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三亚市中医院2025年公开（考核）招聘员额制和事业编工作人员公告（第1号）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</w:t>
      </w:r>
      <w:r>
        <w:rPr>
          <w:rFonts w:hint="eastAsia" w:ascii="仿宋" w:hAnsi="仿宋" w:eastAsia="仿宋"/>
          <w:sz w:val="30"/>
          <w:szCs w:val="30"/>
          <w:highlight w:val="none"/>
        </w:rPr>
        <w:t>愿报考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三亚市中医院2025年公开（考核）招聘员额制和事业编工作人员</w:t>
      </w:r>
      <w:r>
        <w:rPr>
          <w:rFonts w:hint="eastAsia" w:ascii="仿宋" w:hAnsi="仿宋" w:eastAsia="仿宋"/>
          <w:color w:val="000000"/>
          <w:sz w:val="30"/>
          <w:szCs w:val="30"/>
          <w:highlight w:val="none"/>
        </w:rPr>
        <w:t>的相关岗位，已清楚了解报考岗位所有条件要求，并保证本人符合</w:t>
      </w:r>
      <w:r>
        <w:rPr>
          <w:rFonts w:hint="eastAsia" w:ascii="仿宋" w:hAnsi="仿宋" w:eastAsia="仿宋"/>
          <w:color w:val="000000"/>
          <w:sz w:val="30"/>
          <w:szCs w:val="30"/>
        </w:rPr>
        <w:t>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242D38B0"/>
    <w:rsid w:val="2C5A7BB1"/>
    <w:rsid w:val="337164FA"/>
    <w:rsid w:val="355D326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6FFFF2F6"/>
    <w:rsid w:val="72A77A7E"/>
    <w:rsid w:val="77D65565"/>
    <w:rsid w:val="780B1D78"/>
    <w:rsid w:val="79846746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463</Words>
  <Characters>473</Characters>
  <Lines>2</Lines>
  <Paragraphs>1</Paragraphs>
  <TotalTime>0</TotalTime>
  <ScaleCrop>false</ScaleCrop>
  <LinksUpToDate>false</LinksUpToDate>
  <CharactersWithSpaces>480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2020-04-18T16:57:00Z</dcterms:created>
  <dc:creator>王业虞</dc:creator>
  <cp:lastModifiedBy>uos</cp:lastModifiedBy>
  <dcterms:modified xsi:type="dcterms:W3CDTF">2025-11-18T17:31:14Z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eyJoZGlkIjoiNzM3NmU1NmRlYmNlY2JlMmUwY2E4ODc2NjRiMDM5MGMiLCJ1c2VySWQiOiI1MjE4NTI2NjgifQ==</vt:lpwstr>
  </property>
</Properties>
</file>