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69" w:rsidRDefault="00502769">
      <w:pPr>
        <w:spacing w:line="700" w:lineRule="exact"/>
        <w:rPr>
          <w:rFonts w:eastAsia="方正小标宋简体"/>
          <w:sz w:val="84"/>
          <w:szCs w:val="84"/>
        </w:rPr>
      </w:pPr>
    </w:p>
    <w:p w:rsidR="00502769" w:rsidRDefault="00502769" w:rsidP="0020175A">
      <w:pPr>
        <w:spacing w:line="590" w:lineRule="exact"/>
        <w:ind w:leftChars="792" w:left="2076" w:hangingChars="129" w:hanging="41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:rsidR="00502769" w:rsidRDefault="000F63CA">
      <w:pPr>
        <w:spacing w:line="560" w:lineRule="exact"/>
        <w:jc w:val="left"/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t>1</w:t>
      </w:r>
    </w:p>
    <w:p w:rsidR="00502769" w:rsidRDefault="000F63CA">
      <w:pPr>
        <w:spacing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中共南充市委</w:t>
      </w:r>
      <w:r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  <w:t>政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策研究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室下属事业单位基本情况一览表</w:t>
      </w:r>
    </w:p>
    <w:tbl>
      <w:tblPr>
        <w:tblW w:w="14140" w:type="dxa"/>
        <w:tblInd w:w="-106" w:type="dxa"/>
        <w:tblLayout w:type="fixed"/>
        <w:tblLook w:val="04A0"/>
      </w:tblPr>
      <w:tblGrid>
        <w:gridCol w:w="1663"/>
        <w:gridCol w:w="1518"/>
        <w:gridCol w:w="1930"/>
        <w:gridCol w:w="2516"/>
        <w:gridCol w:w="6513"/>
      </w:tblGrid>
      <w:tr w:rsidR="00502769">
        <w:trPr>
          <w:trHeight w:val="67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spacing w:line="560" w:lineRule="exact"/>
              <w:jc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简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spacing w:line="560" w:lineRule="exact"/>
              <w:jc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简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spacing w:line="560" w:lineRule="exact"/>
              <w:jc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简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spacing w:line="560" w:lineRule="exact"/>
              <w:jc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简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spacing w:line="560" w:lineRule="exact"/>
              <w:jc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简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主要职能</w:t>
            </w:r>
          </w:p>
        </w:tc>
      </w:tr>
      <w:tr w:rsidR="00502769">
        <w:trPr>
          <w:trHeight w:val="2231"/>
        </w:trPr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南充市改革发展研究中心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全额拨款事业单位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南充市顺庆区万年西路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  <w:t>0817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2257839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69" w:rsidRDefault="000F63CA">
            <w:pPr>
              <w:spacing w:line="0" w:lineRule="atLeas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负责改革发展综合信息收集分析整理工作；负责编辑《决策信息》、撰写《决策参考》，提供改革发展咨询服务和对策建议；协助做好全市智库建设的事务性工作，加强与国内智库、科研院所间的交流合作；完成上级交办的其他工作。</w:t>
            </w:r>
          </w:p>
        </w:tc>
      </w:tr>
    </w:tbl>
    <w:p w:rsidR="00502769" w:rsidRDefault="000F63CA">
      <w:pP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br w:type="page"/>
      </w:r>
    </w:p>
    <w:p w:rsidR="00502769" w:rsidRDefault="000F63CA">
      <w:pPr>
        <w:spacing w:line="560" w:lineRule="exact"/>
        <w:jc w:val="left"/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t>2</w:t>
      </w:r>
    </w:p>
    <w:p w:rsidR="00502769" w:rsidRDefault="000F63CA">
      <w:pPr>
        <w:spacing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中共南充市委</w:t>
      </w:r>
      <w:r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  <w:t>政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策研究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室</w:t>
      </w:r>
    </w:p>
    <w:p w:rsidR="00502769" w:rsidRDefault="000F63CA">
      <w:pPr>
        <w:spacing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下属事业单位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2025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44"/>
        </w:rPr>
        <w:t>公开选调工作人员岗位和条件要求一览表</w:t>
      </w:r>
    </w:p>
    <w:tbl>
      <w:tblPr>
        <w:tblW w:w="13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291"/>
        <w:gridCol w:w="1220"/>
        <w:gridCol w:w="933"/>
        <w:gridCol w:w="1558"/>
        <w:gridCol w:w="1245"/>
        <w:gridCol w:w="1245"/>
        <w:gridCol w:w="2025"/>
        <w:gridCol w:w="1943"/>
        <w:gridCol w:w="1052"/>
      </w:tblGrid>
      <w:tr w:rsidR="00502769">
        <w:trPr>
          <w:trHeight w:val="1394"/>
          <w:jc w:val="center"/>
        </w:trPr>
        <w:tc>
          <w:tcPr>
            <w:tcW w:w="1067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方正黑体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主管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291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选调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20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选调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933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选调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58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选调</w:t>
            </w: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对象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及范围</w:t>
            </w:r>
          </w:p>
        </w:tc>
        <w:tc>
          <w:tcPr>
            <w:tcW w:w="1245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方正黑体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45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学历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（学位）</w:t>
            </w:r>
          </w:p>
        </w:tc>
        <w:tc>
          <w:tcPr>
            <w:tcW w:w="2025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专业条件</w:t>
            </w:r>
          </w:p>
        </w:tc>
        <w:tc>
          <w:tcPr>
            <w:tcW w:w="1943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方正黑体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笔试科目</w:t>
            </w:r>
          </w:p>
        </w:tc>
        <w:tc>
          <w:tcPr>
            <w:tcW w:w="1052" w:type="dxa"/>
            <w:vAlign w:val="center"/>
          </w:tcPr>
          <w:p w:rsidR="00502769" w:rsidRDefault="000F63CA">
            <w:pPr>
              <w:spacing w:line="0" w:lineRule="atLeast"/>
              <w:jc w:val="center"/>
              <w:rPr>
                <w:rFonts w:ascii="Times New Roman" w:eastAsia="方正黑体简体" w:hAnsi="Times New Roman" w:cs="方正黑体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_GBK" w:hint="eastAsia"/>
                <w:b/>
                <w:color w:val="000000"/>
                <w:sz w:val="28"/>
                <w:szCs w:val="28"/>
              </w:rPr>
              <w:t>面试方式</w:t>
            </w:r>
          </w:p>
        </w:tc>
      </w:tr>
      <w:tr w:rsidR="00502769">
        <w:trPr>
          <w:trHeight w:val="2319"/>
          <w:jc w:val="center"/>
        </w:trPr>
        <w:tc>
          <w:tcPr>
            <w:tcW w:w="1067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中共南充市委政策研究室</w:t>
            </w:r>
          </w:p>
        </w:tc>
        <w:tc>
          <w:tcPr>
            <w:tcW w:w="1291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南充市改革发展研究中心</w:t>
            </w:r>
          </w:p>
        </w:tc>
        <w:tc>
          <w:tcPr>
            <w:tcW w:w="1220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933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面向川渝</w:t>
            </w:r>
          </w:p>
          <w:p w:rsidR="00502769" w:rsidRDefault="000F63CA">
            <w:pPr>
              <w:adjustRightInd w:val="0"/>
              <w:snapToGrid w:val="0"/>
              <w:spacing w:line="0" w:lineRule="atLeast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见公告</w:t>
            </w:r>
          </w:p>
        </w:tc>
        <w:tc>
          <w:tcPr>
            <w:tcW w:w="1245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1989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日及以后出生</w:t>
            </w:r>
          </w:p>
        </w:tc>
        <w:tc>
          <w:tcPr>
            <w:tcW w:w="1245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研究生及以上学历，并取得相应学位</w:t>
            </w:r>
          </w:p>
        </w:tc>
        <w:tc>
          <w:tcPr>
            <w:tcW w:w="2025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经济学、文学、法学、哲学、工学、管理学</w:t>
            </w:r>
          </w:p>
        </w:tc>
        <w:tc>
          <w:tcPr>
            <w:tcW w:w="1943" w:type="dxa"/>
            <w:vAlign w:val="center"/>
          </w:tcPr>
          <w:p w:rsidR="00502769" w:rsidRDefault="000F63CA">
            <w:pPr>
              <w:spacing w:line="320" w:lineRule="exact"/>
              <w:jc w:val="left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笔试主要测试应试者的政策理论水平、文稿写作能力、分析和解决实际问题的能力等综合素质</w:t>
            </w:r>
          </w:p>
        </w:tc>
        <w:tc>
          <w:tcPr>
            <w:tcW w:w="1052" w:type="dxa"/>
            <w:vAlign w:val="center"/>
          </w:tcPr>
          <w:p w:rsidR="00502769" w:rsidRDefault="000F6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结构化面试</w:t>
            </w:r>
          </w:p>
        </w:tc>
      </w:tr>
    </w:tbl>
    <w:p w:rsidR="00502769" w:rsidRDefault="00502769">
      <w:pPr>
        <w:spacing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44"/>
        </w:rPr>
      </w:pPr>
    </w:p>
    <w:p w:rsidR="00502769" w:rsidRDefault="00502769" w:rsidP="0020175A">
      <w:pPr>
        <w:spacing w:line="560" w:lineRule="exact"/>
        <w:ind w:firstLineChars="200" w:firstLine="641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sectPr w:rsidR="00502769">
          <w:footerReference w:type="even" r:id="rId8"/>
          <w:footerReference w:type="default" r:id="rId9"/>
          <w:footerReference w:type="first" r:id="rId10"/>
          <w:pgSz w:w="16838" w:h="11906" w:orient="landscape"/>
          <w:pgMar w:top="1531" w:right="1956" w:bottom="1531" w:left="1899" w:header="851" w:footer="992" w:gutter="0"/>
          <w:cols w:space="0"/>
          <w:docGrid w:type="lines" w:linePitch="315"/>
        </w:sectPr>
      </w:pPr>
    </w:p>
    <w:p w:rsidR="00502769" w:rsidRDefault="000F63CA">
      <w:pPr>
        <w:spacing w:line="560" w:lineRule="exact"/>
        <w:jc w:val="left"/>
        <w:rPr>
          <w:rFonts w:ascii="Times New Roman" w:eastAsia="方正黑体简体" w:hAnsi="Times New Roman" w:cs="方正黑体_GBK"/>
          <w:b/>
          <w:color w:val="000000"/>
          <w:sz w:val="32"/>
          <w:szCs w:val="32"/>
        </w:rPr>
      </w:pPr>
      <w:r>
        <w:rPr>
          <w:rFonts w:ascii="Times New Roman" w:eastAsia="方正黑体简体" w:hAnsi="Times New Roman" w:cs="方正黑体_GBK" w:hint="eastAsia"/>
          <w:b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方正黑体_GBK" w:hint="eastAsia"/>
          <w:b/>
          <w:color w:val="000000"/>
          <w:sz w:val="32"/>
          <w:szCs w:val="32"/>
        </w:rPr>
        <w:t>3</w:t>
      </w:r>
    </w:p>
    <w:p w:rsidR="00502769" w:rsidRDefault="000F63CA">
      <w:pPr>
        <w:spacing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36"/>
        </w:rPr>
      </w:pP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中共南充市委政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策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研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究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室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下属事业单位</w:t>
      </w:r>
    </w:p>
    <w:p w:rsidR="00502769" w:rsidRDefault="000F63CA" w:rsidP="0020175A">
      <w:pPr>
        <w:spacing w:afterLines="100" w:line="560" w:lineRule="exact"/>
        <w:jc w:val="center"/>
        <w:rPr>
          <w:rFonts w:ascii="Times New Roman" w:eastAsia="方正小标宋简体" w:hAnsi="Times New Roman" w:cs="方正小标宋_GBK"/>
          <w:b/>
          <w:color w:val="000000"/>
          <w:sz w:val="44"/>
          <w:szCs w:val="36"/>
        </w:rPr>
      </w:pP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2025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年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公开选调工作人员报名</w:t>
      </w:r>
      <w:r>
        <w:rPr>
          <w:rFonts w:ascii="Times New Roman" w:eastAsia="方正小标宋简体" w:hAnsi="Times New Roman" w:cs="方正小标宋_GBK" w:hint="eastAsia"/>
          <w:b/>
          <w:color w:val="000000"/>
          <w:sz w:val="44"/>
          <w:szCs w:val="36"/>
        </w:rPr>
        <w:t>表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987"/>
        <w:gridCol w:w="113"/>
        <w:gridCol w:w="975"/>
        <w:gridCol w:w="37"/>
        <w:gridCol w:w="725"/>
        <w:gridCol w:w="113"/>
        <w:gridCol w:w="1037"/>
        <w:gridCol w:w="493"/>
        <w:gridCol w:w="1445"/>
        <w:gridCol w:w="1927"/>
      </w:tblGrid>
      <w:tr w:rsidR="00502769">
        <w:trPr>
          <w:trHeight w:val="567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出生年月</w:t>
            </w:r>
          </w:p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445" w:type="dxa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照</w:t>
            </w:r>
          </w:p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片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寸）</w:t>
            </w:r>
          </w:p>
        </w:tc>
      </w:tr>
      <w:tr w:rsidR="00502769">
        <w:trPr>
          <w:trHeight w:val="567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83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45" w:type="dxa"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502769" w:rsidRDefault="00502769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920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入党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00" w:type="dxa"/>
            <w:gridSpan w:val="2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838" w:type="dxa"/>
            <w:gridSpan w:val="2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45" w:type="dxa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370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身份证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842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有何熟悉专业专长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567"/>
        </w:trPr>
        <w:tc>
          <w:tcPr>
            <w:tcW w:w="1338" w:type="dxa"/>
            <w:vMerge w:val="restart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学历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00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1850" w:type="dxa"/>
            <w:gridSpan w:val="4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毕业院校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372" w:type="dxa"/>
            <w:gridSpan w:val="2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610"/>
        </w:trPr>
        <w:tc>
          <w:tcPr>
            <w:tcW w:w="1338" w:type="dxa"/>
            <w:vMerge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在职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毕业院校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372" w:type="dxa"/>
            <w:gridSpan w:val="2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1160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415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报考</w:t>
            </w:r>
          </w:p>
          <w:p w:rsidR="00502769" w:rsidRDefault="000F63CA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502769">
            <w:pPr>
              <w:spacing w:line="32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595"/>
        </w:trPr>
        <w:tc>
          <w:tcPr>
            <w:tcW w:w="1338" w:type="dxa"/>
            <w:vAlign w:val="center"/>
          </w:tcPr>
          <w:p w:rsidR="00502769" w:rsidRDefault="000F63CA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pacing w:val="-11"/>
                <w:sz w:val="28"/>
                <w:szCs w:val="28"/>
              </w:rPr>
              <w:t>住址及</w:t>
            </w:r>
          </w:p>
          <w:p w:rsidR="00502769" w:rsidRDefault="000F63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502769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trHeight w:val="2905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主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要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学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习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工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作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简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852" w:type="dxa"/>
            <w:gridSpan w:val="10"/>
          </w:tcPr>
          <w:p w:rsidR="00502769" w:rsidRDefault="000F63CA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（从接受大专及以上教育经历开始填写）</w:t>
            </w:r>
          </w:p>
        </w:tc>
      </w:tr>
      <w:tr w:rsidR="00502769">
        <w:trPr>
          <w:cantSplit/>
          <w:trHeight w:val="595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奖惩</w:t>
            </w:r>
          </w:p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852" w:type="dxa"/>
            <w:gridSpan w:val="10"/>
            <w:tcBorders>
              <w:bottom w:val="single" w:sz="4" w:space="0" w:color="auto"/>
            </w:tcBorders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830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lastRenderedPageBreak/>
              <w:t>年度考核结果</w:t>
            </w:r>
          </w:p>
        </w:tc>
        <w:tc>
          <w:tcPr>
            <w:tcW w:w="7852" w:type="dxa"/>
            <w:gridSpan w:val="10"/>
            <w:tcBorders>
              <w:bottom w:val="single" w:sz="4" w:space="0" w:color="auto"/>
            </w:tcBorders>
            <w:vAlign w:val="center"/>
          </w:tcPr>
          <w:p w:rsidR="00502769" w:rsidRDefault="000F63CA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填写近两年考核结果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）</w:t>
            </w:r>
          </w:p>
        </w:tc>
      </w:tr>
      <w:tr w:rsidR="00502769">
        <w:trPr>
          <w:cantSplit/>
          <w:trHeight w:val="567"/>
        </w:trPr>
        <w:tc>
          <w:tcPr>
            <w:tcW w:w="1338" w:type="dxa"/>
            <w:vMerge w:val="restart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主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要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家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庭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成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员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及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社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会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关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87" w:type="dxa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称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谓</w:t>
            </w:r>
          </w:p>
        </w:tc>
        <w:tc>
          <w:tcPr>
            <w:tcW w:w="1088" w:type="dxa"/>
            <w:gridSpan w:val="2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62" w:type="dxa"/>
            <w:gridSpan w:val="2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0" w:type="dxa"/>
            <w:gridSpan w:val="2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政治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865" w:type="dxa"/>
            <w:gridSpan w:val="3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工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作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务</w:t>
            </w: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nil"/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nil"/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right w:val="nil"/>
            </w:tcBorders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769" w:rsidRDefault="0050276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502769" w:rsidRDefault="0050276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02769">
        <w:trPr>
          <w:cantSplit/>
          <w:trHeight w:val="2331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8"/>
                <w:szCs w:val="28"/>
              </w:rPr>
              <w:t>诚信</w:t>
            </w:r>
          </w:p>
          <w:p w:rsidR="00502769" w:rsidRDefault="000F63C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852" w:type="dxa"/>
            <w:gridSpan w:val="10"/>
            <w:vAlign w:val="center"/>
          </w:tcPr>
          <w:p w:rsidR="00502769" w:rsidRDefault="000F63CA" w:rsidP="0020175A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本人对上述填写内容和提供的相关材料、证件真实性负责，如有弄虚作假，自愿接受取消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选调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资格的处理。如本次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选调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成功，放弃原有职务职级等，根据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南充市改革发展研究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中心岗位设置情况重新确定岗位，服从工作安排。</w:t>
            </w:r>
          </w:p>
          <w:p w:rsidR="00502769" w:rsidRDefault="00502769" w:rsidP="0020175A">
            <w:pPr>
              <w:spacing w:line="400" w:lineRule="exact"/>
              <w:ind w:firstLineChars="1100" w:firstLine="3083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502769" w:rsidRDefault="000F63CA" w:rsidP="0020175A">
            <w:pPr>
              <w:spacing w:line="400" w:lineRule="exact"/>
              <w:ind w:firstLineChars="1100" w:firstLine="308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签名：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日</w:t>
            </w:r>
          </w:p>
        </w:tc>
      </w:tr>
      <w:tr w:rsidR="00502769">
        <w:trPr>
          <w:trHeight w:val="2036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7852" w:type="dxa"/>
            <w:gridSpan w:val="10"/>
            <w:vAlign w:val="bottom"/>
          </w:tcPr>
          <w:p w:rsidR="00502769" w:rsidRDefault="00502769" w:rsidP="0020175A">
            <w:pPr>
              <w:spacing w:line="400" w:lineRule="exact"/>
              <w:ind w:firstLineChars="1355" w:firstLine="3798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  <w:p w:rsidR="00502769" w:rsidRDefault="000F63CA" w:rsidP="0020175A">
            <w:pPr>
              <w:spacing w:line="400" w:lineRule="exact"/>
              <w:ind w:firstLineChars="1355" w:firstLine="3798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（盖章）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</w:p>
          <w:p w:rsidR="00502769" w:rsidRDefault="000F63CA" w:rsidP="0020175A">
            <w:pPr>
              <w:spacing w:line="400" w:lineRule="exact"/>
              <w:ind w:firstLineChars="1264" w:firstLine="354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502769">
        <w:trPr>
          <w:trHeight w:val="1855"/>
        </w:trPr>
        <w:tc>
          <w:tcPr>
            <w:tcW w:w="1338" w:type="dxa"/>
            <w:vAlign w:val="center"/>
          </w:tcPr>
          <w:p w:rsidR="00502769" w:rsidRDefault="000F63CA">
            <w:pPr>
              <w:spacing w:line="400" w:lineRule="exac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干部管理部门意见</w:t>
            </w:r>
          </w:p>
        </w:tc>
        <w:tc>
          <w:tcPr>
            <w:tcW w:w="7852" w:type="dxa"/>
            <w:gridSpan w:val="10"/>
            <w:vAlign w:val="bottom"/>
          </w:tcPr>
          <w:p w:rsidR="00502769" w:rsidRDefault="000F63CA" w:rsidP="0020175A">
            <w:pPr>
              <w:spacing w:line="400" w:lineRule="exact"/>
              <w:ind w:firstLineChars="1355" w:firstLine="3798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02769" w:rsidRDefault="000F63CA" w:rsidP="0020175A">
            <w:pPr>
              <w:spacing w:line="400" w:lineRule="exact"/>
              <w:ind w:firstLineChars="1355" w:firstLine="3798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（盖章）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</w:p>
          <w:p w:rsidR="00502769" w:rsidRDefault="000F63CA" w:rsidP="0020175A">
            <w:pPr>
              <w:spacing w:line="400" w:lineRule="exact"/>
              <w:ind w:firstLineChars="1264" w:firstLine="3543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502769">
        <w:trPr>
          <w:trHeight w:val="2095"/>
        </w:trPr>
        <w:tc>
          <w:tcPr>
            <w:tcW w:w="1338" w:type="dxa"/>
            <w:vAlign w:val="center"/>
          </w:tcPr>
          <w:p w:rsidR="00502769" w:rsidRDefault="000F63CA">
            <w:pPr>
              <w:spacing w:line="0" w:lineRule="atLeast"/>
              <w:jc w:val="distribute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7852" w:type="dxa"/>
            <w:gridSpan w:val="10"/>
            <w:vAlign w:val="bottom"/>
          </w:tcPr>
          <w:p w:rsidR="00502769" w:rsidRDefault="00502769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审查人：</w:t>
            </w:r>
          </w:p>
          <w:p w:rsidR="00502769" w:rsidRDefault="000F63CA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502769" w:rsidRDefault="00502769">
      <w:pPr>
        <w:spacing w:line="20" w:lineRule="exact"/>
      </w:pPr>
    </w:p>
    <w:sectPr w:rsidR="00502769" w:rsidSect="00502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3CA" w:rsidRDefault="000F63CA" w:rsidP="00502769">
      <w:r>
        <w:separator/>
      </w:r>
    </w:p>
  </w:endnote>
  <w:endnote w:type="continuationSeparator" w:id="0">
    <w:p w:rsidR="000F63CA" w:rsidRDefault="000F63CA" w:rsidP="0050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08F5CD82-FCBD-4DDE-BBAB-DE39D02B66CB}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2" w:subsetted="1" w:fontKey="{37FF0005-2AC7-4C13-A0C3-39A3F8207863}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3" w:subsetted="1" w:fontKey="{5CBECD97-EA8C-4D41-8BF3-DDF5D8095473}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  <w:embedBold r:id="rId4" w:subsetted="1" w:fontKey="{4561C33B-2DA1-439E-B996-C2D1DD55EA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FFD80672-FBAC-4BE4-A8CF-1C67F6E555B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5A" w:rsidRDefault="0020175A" w:rsidP="0020175A">
    <w:pPr>
      <w:pStyle w:val="a4"/>
      <w:ind w:left="210" w:right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769" w:rsidRDefault="00502769" w:rsidP="0020175A">
    <w:pPr>
      <w:pStyle w:val="a4"/>
      <w:ind w:left="210" w:right="21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2049;mso-fit-shape-to-text:t" inset="0,0,0,0">
            <w:txbxContent>
              <w:p w:rsidR="00502769" w:rsidRDefault="000F63CA" w:rsidP="0020175A">
                <w:pPr>
                  <w:pStyle w:val="a4"/>
                  <w:ind w:left="210" w:right="210"/>
                </w:pPr>
                <w:r>
                  <w:rPr>
                    <w:rFonts w:ascii="宋体" w:hAnsi="宋体" w:cs="宋体" w:hint="eastAsia"/>
                    <w:b/>
                    <w:bCs/>
                  </w:rPr>
                  <w:t>—</w:t>
                </w:r>
                <w:r>
                  <w:rPr>
                    <w:rFonts w:ascii="宋体" w:hAnsi="宋体" w:cs="宋体" w:hint="eastAsia"/>
                    <w:b/>
                    <w:bCs/>
                  </w:rPr>
                  <w:t xml:space="preserve"> </w:t>
                </w:r>
                <w:r w:rsidR="00502769">
                  <w:rPr>
                    <w:rFonts w:cs="Times New Roman"/>
                    <w:b/>
                    <w:bCs/>
                  </w:rPr>
                  <w:fldChar w:fldCharType="begin"/>
                </w:r>
                <w:r>
                  <w:rPr>
                    <w:rFonts w:cs="Times New Roman"/>
                    <w:b/>
                    <w:bCs/>
                  </w:rPr>
                  <w:instrText xml:space="preserve"> PAGE  \* MERGEFORMAT </w:instrText>
                </w:r>
                <w:r w:rsidR="00502769">
                  <w:rPr>
                    <w:rFonts w:cs="Times New Roman"/>
                    <w:b/>
                    <w:bCs/>
                  </w:rPr>
                  <w:fldChar w:fldCharType="separate"/>
                </w:r>
                <w:r w:rsidR="0020175A">
                  <w:rPr>
                    <w:rFonts w:cs="Times New Roman"/>
                    <w:b/>
                    <w:bCs/>
                    <w:noProof/>
                  </w:rPr>
                  <w:t>3</w:t>
                </w:r>
                <w:r w:rsidR="00502769">
                  <w:rPr>
                    <w:rFonts w:cs="Times New Roman"/>
                    <w:b/>
                    <w:bCs/>
                  </w:rPr>
                  <w:fldChar w:fldCharType="end"/>
                </w:r>
                <w:r>
                  <w:rPr>
                    <w:rFonts w:ascii="宋体" w:hAnsi="宋体" w:cs="宋体" w:hint="eastAsia"/>
                    <w:b/>
                    <w:bCs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bCs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5A" w:rsidRDefault="0020175A" w:rsidP="0020175A">
    <w:pPr>
      <w:pStyle w:val="a4"/>
      <w:ind w:left="210" w:right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3CA" w:rsidRDefault="000F63CA" w:rsidP="00502769">
      <w:r>
        <w:separator/>
      </w:r>
    </w:p>
  </w:footnote>
  <w:footnote w:type="continuationSeparator" w:id="0">
    <w:p w:rsidR="000F63CA" w:rsidRDefault="000F63CA" w:rsidP="00502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C1"/>
    <w:multiLevelType w:val="singleLevel"/>
    <w:tmpl w:val="006E2CC1"/>
    <w:lvl w:ilvl="0">
      <w:start w:val="2"/>
      <w:numFmt w:val="decimal"/>
      <w:suff w:val="space"/>
      <w:lvlText w:val="%1."/>
      <w:lvlJc w:val="left"/>
    </w:lvl>
  </w:abstractNum>
  <w:abstractNum w:abstractNumId="1">
    <w:nsid w:val="1182069D"/>
    <w:multiLevelType w:val="singleLevel"/>
    <w:tmpl w:val="1182069D"/>
    <w:lvl w:ilvl="0">
      <w:start w:val="1"/>
      <w:numFmt w:val="decimal"/>
      <w:suff w:val="space"/>
      <w:lvlText w:val="%1."/>
      <w:lvlJc w:val="left"/>
    </w:lvl>
  </w:abstractNum>
  <w:abstractNum w:abstractNumId="2">
    <w:nsid w:val="37CED7CF"/>
    <w:multiLevelType w:val="singleLevel"/>
    <w:tmpl w:val="37CED7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502769"/>
    <w:rsid w:val="000F63CA"/>
    <w:rsid w:val="0020175A"/>
    <w:rsid w:val="00502769"/>
    <w:rsid w:val="01BD7897"/>
    <w:rsid w:val="0A5142B8"/>
    <w:rsid w:val="0BC40DC4"/>
    <w:rsid w:val="1B8F6B89"/>
    <w:rsid w:val="1D036AF7"/>
    <w:rsid w:val="2AFC1080"/>
    <w:rsid w:val="30B71989"/>
    <w:rsid w:val="36213401"/>
    <w:rsid w:val="585C6305"/>
    <w:rsid w:val="5B765B85"/>
    <w:rsid w:val="665772CE"/>
    <w:rsid w:val="724063E2"/>
    <w:rsid w:val="791F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027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qFormat/>
    <w:rsid w:val="00502769"/>
    <w:pPr>
      <w:ind w:firstLineChars="200" w:firstLine="420"/>
    </w:pPr>
  </w:style>
  <w:style w:type="paragraph" w:styleId="a3">
    <w:name w:val="Body Text Indent"/>
    <w:basedOn w:val="a"/>
    <w:autoRedefine/>
    <w:qFormat/>
    <w:rsid w:val="00502769"/>
    <w:pPr>
      <w:ind w:leftChars="200" w:left="420"/>
    </w:pPr>
  </w:style>
  <w:style w:type="paragraph" w:styleId="a4">
    <w:name w:val="footer"/>
    <w:basedOn w:val="a"/>
    <w:autoRedefine/>
    <w:qFormat/>
    <w:rsid w:val="00502769"/>
    <w:pPr>
      <w:tabs>
        <w:tab w:val="center" w:pos="4153"/>
        <w:tab w:val="right" w:pos="8306"/>
      </w:tabs>
      <w:ind w:leftChars="100" w:left="320" w:rightChars="100" w:right="320"/>
    </w:pPr>
    <w:rPr>
      <w:rFonts w:ascii="Times New Roman" w:eastAsia="宋体" w:hAnsi="Times New Roman"/>
      <w:sz w:val="28"/>
      <w:szCs w:val="22"/>
    </w:rPr>
  </w:style>
  <w:style w:type="paragraph" w:styleId="a5">
    <w:name w:val="header"/>
    <w:basedOn w:val="a"/>
    <w:qFormat/>
    <w:rsid w:val="005027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0276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50276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2025-12-18T06:50:00Z</cp:lastPrinted>
  <dcterms:created xsi:type="dcterms:W3CDTF">2025-12-18T09:48:00Z</dcterms:created>
  <dcterms:modified xsi:type="dcterms:W3CDTF">2025-12-18T09:48:00Z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eyJoZGlkIjoiMmEwZDRlMGMyYjIzYWJlMDNjOTIxOWJhMDM5MTI3NmMiLCJ1c2VySWQiOiIyNjY5NjQ0MDkifQ==</vt:lpwstr>
  </property>
  <property fmtid="{D5CDD505-2E9C-101B-9397-08002B2CF9AE}" pid="4" name="ICV">
    <vt:lpwstr>5A6C0EA59B424486A1A9957E45AC2F11_13</vt:lpwstr>
  </property>
</Properties>
</file>