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76"/>
        <w:gridCol w:w="832"/>
        <w:gridCol w:w="2496"/>
        <w:gridCol w:w="2048"/>
        <w:gridCol w:w="3983"/>
        <w:gridCol w:w="1774"/>
        <w:gridCol w:w="1418"/>
      </w:tblGrid>
      <w:tr w14:paraId="4FAE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4FE6E">
            <w:pPr>
              <w:keepNext w:val="0"/>
              <w:keepLines w:val="0"/>
              <w:pageBreakBefore w:val="0"/>
              <w:widowControl/>
              <w:suppressAutoHyphens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bookmarkStart w:id="0" w:name="_GoBack" w:colFirst="0" w:colLast="7"/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市委宣传部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公开选调行政编制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val="en-US" w:eastAsia="zh-CN"/>
              </w:rPr>
              <w:t>含参公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工作人员岗位一览表</w:t>
            </w:r>
          </w:p>
        </w:tc>
      </w:tr>
      <w:bookmarkEnd w:id="0"/>
      <w:tr w14:paraId="10EE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93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选调岗位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B3D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选调    名额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71E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1F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C2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819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对象范围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03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22D1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3BB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55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eastAsia="zh-CN"/>
              </w:rPr>
              <w:t>综合文字岗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F55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5F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19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日</w:t>
            </w:r>
          </w:p>
          <w:p w14:paraId="1FB7ADC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以后出生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8E2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全日制大学本科及以上学历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266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  <w:t>专业不限，具有综合文字岗位经验的优先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9B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eastAsia="zh-CN"/>
              </w:rPr>
              <w:t>全市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各镇街、机关单位在编在岗公务员（含参公人员）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01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</w:tbl>
    <w:p w14:paraId="412A97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124EA"/>
    <w:rsid w:val="5F8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60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2026-01-12T01:59:00Z</dcterms:created>
  <dc:creator>龚秀娟</dc:creator>
  <cp:lastModifiedBy>龚秀娟</cp:lastModifiedBy>
  <dcterms:modified xsi:type="dcterms:W3CDTF">2026-01-12T02:00:00Z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D4051E8ED3DC4AD8A96A9D3FBE8E6619_11</vt:lpwstr>
  </property>
  <property fmtid="{D5CDD505-2E9C-101B-9397-08002B2CF9AE}" pid="4" name="KSOTemplateDocerSaveRecord">
    <vt:lpwstr>eyJoZGlkIjoiZWUzOGFkYmU0NDRmYTVkNGJhYTZkNzIzYTc0NmEzOWQiLCJ1c2VySWQiOiI0Njg1MjEwOTcifQ==</vt:lpwstr>
  </property>
</Properties>
</file>