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81"/>
        <w:gridCol w:w="1602"/>
        <w:gridCol w:w="688"/>
        <w:gridCol w:w="760"/>
        <w:gridCol w:w="760"/>
        <w:gridCol w:w="777"/>
        <w:gridCol w:w="760"/>
        <w:gridCol w:w="824"/>
        <w:gridCol w:w="731"/>
        <w:gridCol w:w="1264"/>
        <w:gridCol w:w="1310"/>
        <w:gridCol w:w="3958"/>
        <w:gridCol w:w="1628"/>
        <w:gridCol w:w="588"/>
        <w:gridCol w:w="1057"/>
        <w:gridCol w:w="1582"/>
        <w:gridCol w:w="1121"/>
      </w:tblGrid>
      <w:tr w14:paraId="26DE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7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2026年度省属事业单位公开招聘人员岗位汇总表</w:t>
            </w:r>
          </w:p>
        </w:tc>
      </w:tr>
      <w:tr w14:paraId="2797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B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招聘岗位由招聘单位编报，专业、学历等与岗位资格条件相关的问题，由招聘单位负责解释。</w:t>
            </w:r>
          </w:p>
        </w:tc>
      </w:tr>
      <w:tr w14:paraId="5FD0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5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事业单位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6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3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2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3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大学专科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B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大学本科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研究生专业要求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其它条件要求</w:t>
            </w: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C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笔试和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7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A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564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C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A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山东省煤田地质局第五勘探队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山东省煤田地质局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4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A类(综合类)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地质工程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3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D2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C87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质学一级学科（能源地质学方向、地球环境科学方向、生态地质学方向、资源探测与信息方向、资源勘查与地球物理方向、环境地质学方向、非常规油气地质学方向、资源与环境遥感方向）、地质资源与地质工程一级学科（能源地质学方向、环境地质方向、非常规油气地质学方向、地球探测与信息技术方向、矿产普查与勘探方向、地质工程方向、非常规油气地质与勘探方向）、海洋科学一级学科（海洋地质方向），含相关专业的专业学位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55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40%:60%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0531-51783507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E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需经常从事野外工作</w:t>
            </w:r>
          </w:p>
        </w:tc>
      </w:tr>
      <w:tr w14:paraId="3EDA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0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7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山东省煤田地质局第五勘探队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山东省煤田地质局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4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A类(综合类)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F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D49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6DF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境科学与工程一级学科（环境工程方向、环境科学方向、地下水科学与工程方向）、地质资源与地质工程一级学科（地下水科学与工程方向、水文学与水资源方向）、地质学一级学科（地下水科学方向、水文地质学方向、地下水科学与工程方向）、水利工程一级学科（地下水科学与工程方向），含相关专业的专业学位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4F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40%:60%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A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0531-51783507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1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需经常从事野外工作</w:t>
            </w:r>
          </w:p>
        </w:tc>
      </w:tr>
    </w:tbl>
    <w:p w14:paraId="427DE248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2418"/>
    <w:rsid w:val="3FD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2026-01-22T06:35:00Z</dcterms:created>
  <dc:creator>Administrator</dc:creator>
  <cp:lastModifiedBy>Administrator</cp:lastModifiedBy>
  <dcterms:modified xsi:type="dcterms:W3CDTF">2026-01-22T06:37:36Z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873C05EB15F84829A4B854CC9BF37F8E_11</vt:lpwstr>
  </property>
  <property fmtid="{D5CDD505-2E9C-101B-9397-08002B2CF9AE}" pid="4" name="KSOTemplateDocerSaveRecord">
    <vt:lpwstr>eyJoZGlkIjoiNTY3ZmRjOTNmNmRiNzFhYWMxZWRjNWVmYzRiY2ViOTAiLCJ1c2VySWQiOiI2NDEyOTEzIn0=</vt:lpwstr>
  </property>
</Properties>
</file>