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04"/>
        <w:gridCol w:w="954"/>
        <w:gridCol w:w="1176"/>
        <w:gridCol w:w="1201"/>
        <w:gridCol w:w="4560"/>
        <w:gridCol w:w="3135"/>
        <w:gridCol w:w="1467"/>
      </w:tblGrid>
      <w:tr w14:paraId="09DA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6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1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新疆兵投检验检测有限责任公司市场化选聘岗位需求</w:t>
            </w:r>
          </w:p>
        </w:tc>
      </w:tr>
      <w:tr w14:paraId="6EF3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DA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 w14:paraId="0655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0B5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19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B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1.负责建立健全财务预算管理体系；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2.负责生产单位及职能部门预算编制，制定公司年度财务预算及中期调整；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3.开展年度预算执行对比分析、报表编制及年度财务决算工作；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4.负责职能部门、生产单位等会计核算工作，审核报销成本费用，编制会计核算报告；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5.负责固定资产、科研项目、工程总承包项目的财务核算与审核；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6.承担工会、食堂等专户的会计核算；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7.制定公司内部成本管理制度及标准，核算员工工资、奖金、公积金，统计上报运营成本；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8.负责公司的纳税申报、税务报表编制、税金计提与缴纳，代扣代缴个人所得税；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9.管理财务证照印章与财务档案，审核原始凭证、记账凭证并归档。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73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2.5年及以上工作经验，精通会计核算流程，能独立处理复杂会计业务；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3.持有会计师、税务师等相关职称或证书；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4.具有行政机关、事业单位、国有企业相当岗位工作经历，具有企业集团相关部门管理经验者优先；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5.熟悉增值税、企业所得税、个人所得税等税种的申报流程与政策，能准确完成纳税申报；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6.熟练使用财务软件、办公软件；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7.中共党员优先；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8.特殊情况经综合研判后可适当放宽条件。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经济学门类、工商管理专业类等相关专业</w:t>
            </w:r>
          </w:p>
        </w:tc>
      </w:tr>
      <w:tr w14:paraId="45BF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党群工作部   （人力资源部）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副经理岗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5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1.负责拟定管理规章制度及流程并实施、考核评价及日常管理；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2.制定党建工作规划、制度及年度要点，组织理论学习、党员教育培训、制定党员发展计划，负责党员组织关系接转、党费管理、党员统计及党建工作经费管理；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3.编制并实施人力资源规划及年度工作计划、推进人才队伍建设与结构优化，负责核心人才规划配置，组织编制职能部门岗位说明书及岗位定员，设计并实施定员方案；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4.建立招聘管理制度，编制和实施招聘计划，组织人员筛选、面试、录用及招聘效果评估；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5.制定和完善公司薪酬体系，配合工资总额管理，核定员工工资；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6.组织开展工会日常工作、女工工作及共青团组织建设。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95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2.5年及以上工作经验，熟悉相关政策法规，熟练掌握相关管理知识；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3.持有政工师、人力资源等相关中级及以上职称或证书；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4.具有行政机关、事业单位、国有企业工作经历，具有企业集团相关部门管理经验者优先；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5.具有良好的分析判断能力、政策研究能力、组织策划能力，沟通协调能力和文字写作能力，富有创新精神；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6.特殊情况经综合研判后可适当放宽条件。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文学门类、管理学门类、政治学专业类等相关专业</w:t>
            </w:r>
          </w:p>
        </w:tc>
      </w:tr>
      <w:tr w14:paraId="7374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DC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12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党建群团岗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4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1.负责公司党的建设和思想政治工作；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2.负责制定党建工作规划及相关制度，拟定年度党建工作要点、党建责任书，以及基层党组织党建与企业文化建设考核办法；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3.负责监督执行“三重一大”“三会一课”、组织生活会等党内制度；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4.组织党支部有关会议和重要文稿起草；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5.跟进落实重要文件、会议、批示等要求办理的事项进展情况；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6.负责公司党支部对内外宣传；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7.负责党员组织关系接转、党费管理及党员统计分析；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8.负责基层党组织工作，配合推进基层党组织和党员队伍建设、创先争优工作；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9.负责社政群团工作。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2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1.本科及以上学历，中共党员；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2.3年及以上工作经验，熟悉相关政策法规，熟练掌握相关管理知识；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2.熟悉党建相关政策、工作规则及流程；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3.具有行政机关、事业单位、国有企业、检验检测行业相关工作经验者优先；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4.具有扎实的文字功底和较强的沟通协调能力；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5.特殊情况经综合研判后可适当放宽条件。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文学门类、管理学门类、政治学专业类等相关专业</w:t>
            </w:r>
          </w:p>
        </w:tc>
      </w:tr>
      <w:tr w14:paraId="7249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C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1.负责制订承压设备检验方案，对检验结果进行综合分析与评估；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2.审核检验方案和报告，确保技术结论准确可靠；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3.组织开展检验工作，根据项目调配资源，确保检验过程受控，并对检验过程质量负责；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4.负责分析处理常见技术问题；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5.对检验员进行技术培训和业务指导。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C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1.大专及以上学历；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2.持有特种设备承压类检验师证书；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3.具有特种设备承压类（如压力容器、锅炉、压力管道）检验相关工作经验；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4.具有较强的沟通协调能力，谈吐逻辑清晰，反应敏捷，具备良好的执行力和团队合作精神。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</w:tr>
      <w:tr w14:paraId="33E8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74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CC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D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1.负责对锅炉、压力容器、压力管道等承压类特种设备开展定期检验、监督检验和出厂检验；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2.负责填写检验原始记录，编制检验报告并对真实性、准确性负责；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3.负责识别设备安全隐患，进行风险评估并提出整改建议。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E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1.大专及以上学历；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2.持有特种设备检验员证书，或无损检测证书者优先；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3.近期具备特种设备检验一线技术经验，熟悉承压类设备检验流程，有大型化工企业检验项目经历；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4.具有检验检测机构、行业协会或特种设备相关企业工作经验者优先；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5.特殊情况经综合研判后可适当放宽条件。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理工类专业</w:t>
            </w:r>
          </w:p>
        </w:tc>
      </w:tr>
      <w:tr w14:paraId="5F18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59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CB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设备管理员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1.负责检验检测设备的全生命周期台账管理与电子化档案建设；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2.组织执行设备维护、检定、校准与维修计划，确保其持续合规可用；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3.统筹设备调配与流转管理，保障检验任务顺利开展；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4.负责设备技术文档、证书及使用记录的标准化管理；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5.开展设备状态核查与盘点，配合评审并落实改进措施。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11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1.大专及以上学历；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2.近期具备特种设备检验一线技术经验，熟悉承压类设备检验流程，有大型化工企业检验项目经历；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3.具有检验检测机构、行业协会或特种设备相关企业工作经验者优先；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4.特殊情况经综合研判后可适当放宽条件。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</w:tr>
      <w:tr w14:paraId="3601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科技质量部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（教育培训部）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质量文职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1B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1.负责特种设备报检材料接收、初审及客户对接，处理相关单证流转；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2.负责检验报告与质量记录的管理、归档、电子化及档案借阅调取；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3.协助检验检测报告编制、校对、用印与发放全流程，确保合规及时；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4.负责检验印章的领用登记与使用监督，以及管理体系文件及标识记录；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5.负责维护业务信息化平台数据，支持系统测试与流程优化；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6.负责整理检验检测数据，提供统计支持，协助质量体系文书工作。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AB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2.持有特种设备无损检测证书Ⅱ级及以上；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3.具有检验检测机构、行业协会或特种设备相关企业工作经验者优先；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4.具有质量岗或档案管理岗工作经验者优先；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5.特殊情况经综合研判后可适当放宽条件。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</w:tr>
      <w:tr w14:paraId="6498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F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综合业务岗（报检岗）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8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49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1.负责特种设备检验项目的资料审核、系统申报与进度跟踪；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2.负责报检窗口管理工作，及时响应客户需求并反馈检验进度；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3.处理相关费用的核对、催缴，并协调报告发放；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4.负责系统归档报检文件，确保全程可追溯；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5.具备文字功底，独立完成各类业务文件与记录。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AE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2.具备1年以上检验检测、报检或相关领域工作经验；熟悉行业监管平台操作者优先；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3.具备出色的沟通协调能力、高度的责任心与严谨性；能独立完成全流程报检工作；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4.具备良好的文字表达能力，能熟练处理业务文书；熟练使用Office办公软件；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5.特殊情况经综合研判后可适当放宽条件。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</w:tr>
    </w:tbl>
    <w:p w14:paraId="319C8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EBF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850" w:right="1134" w:bottom="850" w:left="1134" w:header="0" w:footer="1134" w:gutter="0"/>
      <w:pgNumType w:fmt="decimal" w:start="2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AFE95D-750F-43BF-ADD8-315F20095E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80C6724-2051-4FC8-8985-C8197370D3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D7659A-B2A9-4A50-A5EF-F088B7CB4C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6EA8D27-F514-460F-8891-151D5438D5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AB39D">
    <w:pPr>
      <w:spacing w:line="79" w:lineRule="exact"/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8D9EF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8D9EF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E1960">
    <w:pPr>
      <w:pStyle w:val="8"/>
      <w:keepNext w:val="0"/>
      <w:keepLines w:val="0"/>
      <w:pageBreakBefore w:val="0"/>
      <w:widowControl/>
      <w:tabs>
        <w:tab w:val="left" w:pos="9240"/>
      </w:tabs>
      <w:kinsoku w:val="0"/>
      <w:wordWrap/>
      <w:overflowPunct/>
      <w:topLinePunct w:val="0"/>
      <w:bidi w:val="0"/>
      <w:adjustRightInd w:val="0"/>
      <w:snapToGrid w:val="0"/>
      <w:spacing w:line="80" w:lineRule="exact"/>
      <w:ind w:left="-270" w:leftChars="-300" w:right="315" w:rightChars="150" w:hanging="360" w:hangingChars="200"/>
      <w:textAlignment w:val="baseline"/>
      <w:rPr>
        <w:rFonts w:hint="eastAsia" w:eastAsia="宋体"/>
        <w:lang w:val="en-US" w:eastAsia="zh-CN"/>
      </w:rPr>
    </w:pPr>
    <w:r>
      <w:rPr>
        <w:rFonts w:ascii="方正小标宋简体" w:eastAsia="方正小标宋简体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-143510</wp:posOffset>
              </wp:positionV>
              <wp:extent cx="6120130" cy="635"/>
              <wp:effectExtent l="0" t="0" r="0" b="0"/>
              <wp:wrapNone/>
              <wp:docPr id="19" name="直接箭头连接符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ln w="9525" cap="flat" cmpd="sng">
                        <a:noFill/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18.45pt;margin-top:-11.3pt;height:0.05pt;width:481.9pt;z-index:251662336;mso-width-relative:page;mso-height-relative:page;" filled="f" stroked="f" coordsize="21600,21600" o:gfxdata="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w1Kth1wAAAAsBAAAPAAAAAAAAAAEAIAAAACIAAABkcnMvZG93bnJldi54bWxQSwEC&#10;FAAUAAAACACHTuJAlfau2vUBAADRAwAADgAAAAAAAAABACAAAAAmAQAAZHJzL2Uyb0RvYy54bWxQ&#10;SwUGAAAAAAYABgBZAQAAjQUAAAAA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方正小标宋简体" w:eastAsia="方正小标宋简体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-234950</wp:posOffset>
              </wp:positionH>
              <wp:positionV relativeFrom="paragraph">
                <wp:posOffset>-99695</wp:posOffset>
              </wp:positionV>
              <wp:extent cx="6120130" cy="5715"/>
              <wp:effectExtent l="0" t="0" r="0" b="0"/>
              <wp:wrapNone/>
              <wp:docPr id="20" name="直接箭头连接符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5715"/>
                      </a:xfrm>
                      <a:prstGeom prst="straightConnector1">
                        <a:avLst/>
                      </a:prstGeom>
                      <a:ln w="28575" cap="flat" cmpd="sng">
                        <a:noFill/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18.5pt;margin-top:-7.85pt;height:0.45pt;width:481.9pt;z-index:251661312;mso-width-relative:page;mso-height-relative:page;" filled="f" stroked="f" coordsize="21600,21600" o:gfxdata="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K1kC7YAAAACwEAAA8AAAAAAAAAAQAgAAAAIgAAAGRycy9kb3ducmV2LnhtbFBL&#10;AQIUABQAAAAIAIdO4kCYUJDy9gEAANMDAAAOAAAAAAAAAAEAIAAAACcBAABkcnMvZTJvRG9jLnht&#10;bFBLBQYAAAAABgAGAFkBAACPBQAAAAA=&#10;">
              <v:fill on="f" focussize="0,0"/>
              <v:stroke on="f" weight="2.25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238A9"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238A9"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A0BC5B7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nothing"/>
      <w:lvlText w:val="第%1章 "/>
      <w:lvlJc w:val="center"/>
      <w:pPr>
        <w:ind w:left="0" w:firstLine="0"/>
      </w:pPr>
      <w:rPr>
        <w:rFonts w:hint="eastAsia" w:eastAsia="黑体"/>
        <w:b/>
        <w:i w:val="0"/>
        <w:sz w:val="30"/>
        <w:lang w:val="en-US"/>
      </w:rPr>
    </w:lvl>
    <w:lvl w:ilvl="1" w:tentative="0">
      <w:start w:val="18"/>
      <w:numFmt w:val="chineseCountingThousand"/>
      <w:lvlText w:val="第%2条 "/>
      <w:lvlJc w:val="left"/>
      <w:pPr>
        <w:tabs>
          <w:tab w:val="left" w:pos="1080"/>
        </w:tabs>
        <w:ind w:left="-60" w:firstLine="420"/>
      </w:pPr>
      <w:rPr>
        <w:rFonts w:hint="eastAsia" w:eastAsia="宋体"/>
        <w:b/>
        <w:i w:val="0"/>
        <w:color w:val="auto"/>
        <w:sz w:val="24"/>
        <w:lang w:val="en-US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1080"/>
        </w:tabs>
        <w:ind w:left="-420" w:firstLine="420"/>
      </w:pPr>
      <w:rPr>
        <w:rFonts w:hint="eastAsia"/>
        <w:lang w:val="en-US"/>
      </w:rPr>
    </w:lvl>
    <w:lvl w:ilvl="3" w:tentative="0">
      <w:start w:val="1"/>
      <w:numFmt w:val="decimal"/>
      <w:pStyle w:val="3"/>
      <w:suff w:val="space"/>
      <w:lvlText w:val="%4. 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 w:tentative="0">
      <w:start w:val="1"/>
      <w:numFmt w:val="lowerLetter"/>
      <w:suff w:val="space"/>
      <w:lvlText w:val="%6. 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 w:tentative="0">
      <w:start w:val="1"/>
      <w:numFmt w:val="lowerRoman"/>
      <w:suff w:val="space"/>
      <w:lvlText w:val="%8. 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jU1N2FhZjBmYjZkNzlkYTdhNTM0ZGQzMzQxYzkzNTgifQ=="/>
  </w:docVars>
  <w:rsids>
    <w:rsidRoot w:val="0082607A"/>
    <w:rsid w:val="00165B32"/>
    <w:rsid w:val="00172DC6"/>
    <w:rsid w:val="002825C0"/>
    <w:rsid w:val="00391576"/>
    <w:rsid w:val="003A0444"/>
    <w:rsid w:val="006D30A8"/>
    <w:rsid w:val="00776480"/>
    <w:rsid w:val="007D77CD"/>
    <w:rsid w:val="0082607A"/>
    <w:rsid w:val="00846B5C"/>
    <w:rsid w:val="008905DA"/>
    <w:rsid w:val="00C823E2"/>
    <w:rsid w:val="00CD589D"/>
    <w:rsid w:val="00DD644C"/>
    <w:rsid w:val="00E37D2C"/>
    <w:rsid w:val="00F4271F"/>
    <w:rsid w:val="01E76D65"/>
    <w:rsid w:val="081238A9"/>
    <w:rsid w:val="09A41DCE"/>
    <w:rsid w:val="0A4D1410"/>
    <w:rsid w:val="0CAA30BB"/>
    <w:rsid w:val="0D486C85"/>
    <w:rsid w:val="0D8610F5"/>
    <w:rsid w:val="0E6D6066"/>
    <w:rsid w:val="0ED722C7"/>
    <w:rsid w:val="109B33C8"/>
    <w:rsid w:val="11657A58"/>
    <w:rsid w:val="12460857"/>
    <w:rsid w:val="15F22367"/>
    <w:rsid w:val="161A66D8"/>
    <w:rsid w:val="175E7DBD"/>
    <w:rsid w:val="18EC79D5"/>
    <w:rsid w:val="19EB49D3"/>
    <w:rsid w:val="1AAA02C9"/>
    <w:rsid w:val="1D1E3163"/>
    <w:rsid w:val="1D8A1770"/>
    <w:rsid w:val="1E2B475A"/>
    <w:rsid w:val="1EAE7B96"/>
    <w:rsid w:val="20AF21D6"/>
    <w:rsid w:val="23A6054D"/>
    <w:rsid w:val="241B680C"/>
    <w:rsid w:val="250638AA"/>
    <w:rsid w:val="26315FCE"/>
    <w:rsid w:val="27DC037F"/>
    <w:rsid w:val="286040BD"/>
    <w:rsid w:val="2A104310"/>
    <w:rsid w:val="2AC33E99"/>
    <w:rsid w:val="2BB639F8"/>
    <w:rsid w:val="2ECE6805"/>
    <w:rsid w:val="320C7AB3"/>
    <w:rsid w:val="33835321"/>
    <w:rsid w:val="354632DC"/>
    <w:rsid w:val="362C7F0E"/>
    <w:rsid w:val="388670EA"/>
    <w:rsid w:val="390E11FD"/>
    <w:rsid w:val="39420F15"/>
    <w:rsid w:val="39D813B7"/>
    <w:rsid w:val="3A217E73"/>
    <w:rsid w:val="3CAA2EF9"/>
    <w:rsid w:val="401317DC"/>
    <w:rsid w:val="401F2093"/>
    <w:rsid w:val="40C9456D"/>
    <w:rsid w:val="40CE36A2"/>
    <w:rsid w:val="42276243"/>
    <w:rsid w:val="4273482F"/>
    <w:rsid w:val="42ED4D97"/>
    <w:rsid w:val="452200A2"/>
    <w:rsid w:val="49EE7CDB"/>
    <w:rsid w:val="4C7D08C3"/>
    <w:rsid w:val="4D1E7A68"/>
    <w:rsid w:val="4D8A4CF2"/>
    <w:rsid w:val="4E266C62"/>
    <w:rsid w:val="4FFF2E9B"/>
    <w:rsid w:val="50210087"/>
    <w:rsid w:val="50A57BAC"/>
    <w:rsid w:val="51212D98"/>
    <w:rsid w:val="52D9216F"/>
    <w:rsid w:val="53BF34D7"/>
    <w:rsid w:val="55073254"/>
    <w:rsid w:val="55450364"/>
    <w:rsid w:val="55ED7487"/>
    <w:rsid w:val="56F617A6"/>
    <w:rsid w:val="57D31F57"/>
    <w:rsid w:val="58ED66A4"/>
    <w:rsid w:val="59AD3772"/>
    <w:rsid w:val="5B804D2E"/>
    <w:rsid w:val="5C297906"/>
    <w:rsid w:val="5E2A1757"/>
    <w:rsid w:val="5F560F77"/>
    <w:rsid w:val="5FAA5430"/>
    <w:rsid w:val="5FCE450D"/>
    <w:rsid w:val="60A35D94"/>
    <w:rsid w:val="60D46627"/>
    <w:rsid w:val="626C2C47"/>
    <w:rsid w:val="62C11946"/>
    <w:rsid w:val="666D1A61"/>
    <w:rsid w:val="681B1F45"/>
    <w:rsid w:val="68901B15"/>
    <w:rsid w:val="69200740"/>
    <w:rsid w:val="699F14EE"/>
    <w:rsid w:val="69C9180A"/>
    <w:rsid w:val="6C417D7E"/>
    <w:rsid w:val="6D7E277A"/>
    <w:rsid w:val="71B07717"/>
    <w:rsid w:val="727D7636"/>
    <w:rsid w:val="74440034"/>
    <w:rsid w:val="75D33C7A"/>
    <w:rsid w:val="767D0B51"/>
    <w:rsid w:val="77F94F3F"/>
    <w:rsid w:val="796055BB"/>
    <w:rsid w:val="79F657FD"/>
    <w:rsid w:val="7C057B37"/>
    <w:rsid w:val="7CB0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kern w:val="0"/>
      <w:sz w:val="20"/>
      <w:szCs w:val="20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uppressAutoHyphens/>
      <w:spacing w:before="280" w:after="290" w:line="372" w:lineRule="auto"/>
      <w:outlineLvl w:val="3"/>
    </w:pPr>
    <w:rPr>
      <w:rFonts w:ascii="Arial" w:hAnsi="Arial" w:eastAsia="黑体" w:cs="Times New Roman"/>
      <w:b/>
      <w:bCs/>
      <w:kern w:val="1"/>
      <w:sz w:val="28"/>
      <w:szCs w:val="28"/>
      <w:lang w:eastAsia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eastAsia="仿宋"/>
    </w:rPr>
  </w:style>
  <w:style w:type="paragraph" w:styleId="5">
    <w:name w:val="Body Text"/>
    <w:basedOn w:val="1"/>
    <w:next w:val="1"/>
    <w:autoRedefine/>
    <w:qFormat/>
    <w:uiPriority w:val="0"/>
    <w:pPr>
      <w:jc w:val="center"/>
    </w:pPr>
    <w:rPr>
      <w:rFonts w:eastAsia="楷体_GB2312"/>
      <w:sz w:val="24"/>
    </w:rPr>
  </w:style>
  <w:style w:type="paragraph" w:styleId="6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7">
    <w:name w:val="Block Text"/>
    <w:basedOn w:val="1"/>
    <w:autoRedefine/>
    <w:qFormat/>
    <w:uiPriority w:val="0"/>
    <w:pPr>
      <w:spacing w:after="120"/>
      <w:ind w:left="1440" w:leftChars="700" w:right="1440" w:rightChars="700"/>
    </w:pPr>
  </w:style>
  <w:style w:type="paragraph" w:styleId="8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5"/>
    <w:autoRedefine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paragraph" w:styleId="12">
    <w:name w:val="Body Text First Indent 2"/>
    <w:basedOn w:val="6"/>
    <w:next w:val="11"/>
    <w:autoRedefine/>
    <w:qFormat/>
    <w:uiPriority w:val="0"/>
    <w:pPr>
      <w:spacing w:after="0"/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眉 字符"/>
    <w:basedOn w:val="14"/>
    <w:link w:val="9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9">
    <w:name w:val="页脚 字符"/>
    <w:basedOn w:val="14"/>
    <w:link w:val="8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paragraph" w:customStyle="1" w:styleId="20">
    <w:name w:val="Heading #3|1"/>
    <w:basedOn w:val="1"/>
    <w:qFormat/>
    <w:uiPriority w:val="0"/>
    <w:pPr>
      <w:widowControl w:val="0"/>
      <w:spacing w:after="530"/>
      <w:jc w:val="center"/>
      <w:outlineLvl w:val="2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21">
    <w:name w:val="Body text|1"/>
    <w:basedOn w:val="1"/>
    <w:qFormat/>
    <w:uiPriority w:val="0"/>
    <w:pPr>
      <w:widowControl w:val="0"/>
      <w:spacing w:line="372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3d5c984f-dd7e-46df-a538-e5eb093d3a4c</errorID>
      <errorWord>人</errorWord>
      <group>L1_AI</group>
      <groupName>深度校对</groupName>
      <ability>L2_AI_Word</ability>
      <abilityName>字词纠错</abilityName>
      <candidateList>
        <item>名</item>
      </candidateList>
      <explain/>
      <paraID> B3D3D91</paraID>
      <start>38</start>
      <end>39</end>
      <status>modified</status>
      <modifiedWord>名</modifiedWord>
      <trackRevisions>false</trackRevisions>
    </reviewItem>
    <reviewItem>
      <errorID>8fd1c3c3-52f2-49fa-a06c-7c3d27b57de0</errorID>
      <errorWord>2</errorWord>
      <group>L1_AI</group>
      <groupName>深度校对</groupName>
      <ability>L2_AI_Grammar</ability>
      <abilityName>语法纠错</abilityName>
      <candidateList>
        <item>人员2</item>
      </candidateList>
      <explain/>
      <paraID> B3D3D91</paraID>
      <start>60</start>
      <end>61</end>
      <status>unmodified</status>
      <modifiedWord/>
      <trackRevisions>false</trackRevisions>
    </reviewItem>
    <reviewItem>
      <errorID>80772c04-6984-40a9-9e5d-f23cd8fcc132</errorID>
      <errorWord>1</errorWord>
      <group>L1_AI</group>
      <groupName>深度校对</groupName>
      <ability>L2_AI_Grammar</ability>
      <abilityName>语法纠错</abilityName>
      <candidateList>
        <item>人员1</item>
      </candidateList>
      <explain/>
      <paraID> B3D3D91</paraID>
      <start>68</start>
      <end>69</end>
      <status>unmodified</status>
      <modifiedWord/>
      <trackRevisions>false</trackRevisions>
    </reviewItem>
    <reviewItem>
      <errorID>de054d79-a78b-4bc7-819e-1a3591d8144b</errorID>
      <errorWord>1</errorWord>
      <group>L1_AI</group>
      <groupName>深度校对</groupName>
      <ability>L2_AI_Grammar</ability>
      <abilityName>语法纠错</abilityName>
      <candidateList>
        <item>人员1</item>
      </candidateList>
      <explain/>
      <paraID> B3D3D91</paraID>
      <start>83</start>
      <end>84</end>
      <status>unmodified</status>
      <modifiedWord/>
      <trackRevisions>false</trackRevisions>
    </reviewItem>
    <reviewItem>
      <errorID>e6383233-3d31-483c-80ce-d7c90c04d949</errorID>
      <errorWord>拟</errorWord>
      <group>L1_AI</group>
      <groupName>深度校对</groupName>
      <ability>L2_AI_Word</ability>
      <abilityName>字词纠错</abilityName>
      <candidateList>
        <item>将</item>
      </candidateList>
      <explain/>
      <paraID>1DFC81DE</paraID>
      <start>18</start>
      <end>19</end>
      <status>modified</status>
      <modifiedWord>将</modifiedWord>
      <trackRevisions>false</trackRevisions>
    </reviewItem>
    <reviewItem>
      <errorID>9bd066aa-0d2b-4e65-ace4-a6ca094e6937</errorID>
      <errorWord>人选</errorWord>
      <group>L1_AI</group>
      <groupName>深度校对</groupName>
      <ability>L2_AI_Word</ability>
      <abilityName>字词纠错</abilityName>
      <candidateList>
        <item>人员</item>
      </candidateList>
      <explain/>
      <paraID>35E9E01A</paraID>
      <start>65</start>
      <end>67</end>
      <status>unmodified</status>
      <modifiedWord/>
      <trackRevisions>false</trackRevisions>
    </reviewItem>
    <reviewItem>
      <errorID>3427a74c-5d18-4d8f-b8de-b80620591b3d</errorID>
      <errorWord>税务报表</errorWord>
      <group>L1_Knowledge</group>
      <groupName>知识性问题</groupName>
      <ability>L2_Term</ability>
      <abilityName>专业术语</abilityName>
      <candidateList>
        <item>财务报表</item>
      </candidateList>
      <explain/>
      <paraID>782B7B36</paraID>
      <start>227</start>
      <end>231</end>
      <status>unmodified</status>
      <modifiedWord/>
      <trackRevisions>false</trackRevisions>
    </reviewItem>
    <reviewItem>
      <errorID>7a6059f2-66b7-4b2d-a9c8-e199e1ee6efd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71AEB7FD</paraID>
      <start>67</start>
      <end>68</end>
      <status>unmodified</status>
      <modifiedWord/>
      <trackRevisions>false</trackRevisions>
    </reviewItem>
    <reviewItem>
      <errorID>cdf1b7b5-c325-447e-9201-191ae8de3c5e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F114C34</paraID>
      <start>41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32bb2a-62b0-461e-94fc-ae6b2d076e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7580</Words>
  <Characters>7798</Characters>
  <Lines>4</Lines>
  <Paragraphs>1</Paragraphs>
  <TotalTime>3</TotalTime>
  <ScaleCrop>false</ScaleCrop>
  <LinksUpToDate>false</LinksUpToDate>
  <CharactersWithSpaces>7897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2022-01-10T03:13:00Z</dcterms:created>
  <dc:creator>admin</dc:creator>
  <cp:lastModifiedBy>小美鱼</cp:lastModifiedBy>
  <cp:lastPrinted>2026-01-21T08:08:00Z</cp:lastPrinted>
  <dcterms:modified xsi:type="dcterms:W3CDTF">2026-01-22T10:51:50Z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2022-01-10T11:13:03Z</vt:filetime>
  </property>
  <property fmtid="{D5CDD505-2E9C-101B-9397-08002B2CF9AE}" pid="4" name="KSOProductBuildVer">
    <vt:lpwstr>2052-12.1.0.24657</vt:lpwstr>
  </property>
  <property fmtid="{D5CDD505-2E9C-101B-9397-08002B2CF9AE}" pid="5" name="ICV">
    <vt:lpwstr>F8015BDE0ACE47A7A4974A88DB1B47C1_13</vt:lpwstr>
  </property>
  <property fmtid="{D5CDD505-2E9C-101B-9397-08002B2CF9AE}" pid="6" name="KSOTemplateDocerSaveRecord">
    <vt:lpwstr>eyJoZGlkIjoiYzA2MWRmODNiYzE1YTcyMDgxZDg5OTFkOGVmNTc1ZTgiLCJ1c2VySWQiOiI0MzE3NDg3NDUifQ==</vt:lpwstr>
  </property>
</Properties>
</file>