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B04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附件3</w:t>
      </w:r>
    </w:p>
    <w:p w14:paraId="5B7265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公务员录用体检通用标准（试行）</w:t>
      </w:r>
    </w:p>
    <w:p w14:paraId="354DB4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第一条  风湿性心脏病、心肌病、冠心病、先天性心脏病等器质性心脏病，不合格。先天性心脏病不需手术者或经手术治愈者，合格。</w:t>
      </w:r>
    </w:p>
    <w:p w14:paraId="1BADAE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遇有下列情况之一的，排除病理性改变，合格：</w:t>
      </w:r>
    </w:p>
    <w:p w14:paraId="729AF0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（一）心脏听诊有杂音；</w:t>
      </w:r>
    </w:p>
    <w:p w14:paraId="75BBF7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（二）频发期前收缩；</w:t>
      </w:r>
    </w:p>
    <w:p w14:paraId="3C7BAC1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（三）心率每分钟小于50次或大于110次；</w:t>
      </w:r>
    </w:p>
    <w:p w14:paraId="0AEB84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（四）心电图有异常的其他情况。</w:t>
      </w:r>
    </w:p>
    <w:p w14:paraId="304A47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第二条  血压在下列范围内，合格：收缩压小于140mmHg；舒张压小于90mmHg。</w:t>
      </w:r>
    </w:p>
    <w:p w14:paraId="4E8904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第三条  血液系统疾病，不合格。单纯性缺铁性贫血，血红蛋白男性高于90g／L、女性高于80g／L，合格。</w:t>
      </w:r>
    </w:p>
    <w:p w14:paraId="53897A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第四条  结核病不合格。但下列情况合格：</w:t>
      </w:r>
    </w:p>
    <w:p w14:paraId="63F4F1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（一）原发性肺结核、继发性肺结核、结核性胸膜炎，临床治愈后稳定1年无变化者；</w:t>
      </w:r>
    </w:p>
    <w:p w14:paraId="5A25E9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（二）肺外结核病：肾结核、骨结核、腹膜结核、淋巴结核等，临床治愈后2年无复发，经专科医院检查无变化者。</w:t>
      </w:r>
    </w:p>
    <w:p w14:paraId="6718AF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第五条  慢性支气管炎伴阻塞性肺气肿、支气管扩张、支气管哮喘，不合格。</w:t>
      </w:r>
    </w:p>
    <w:p w14:paraId="773202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第六条  慢性胰腺炎、溃疡性结肠炎、克罗恩病等严重慢性消化系统疾病，不合格。胃次全切除术后无严重并发症者，合格。</w:t>
      </w:r>
    </w:p>
    <w:p w14:paraId="13CA1C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第七条  各种急慢性肝炎及肝硬化，不合格。</w:t>
      </w:r>
    </w:p>
    <w:p w14:paraId="0EE6CA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第八条  恶性肿瘤，不合格。</w:t>
      </w:r>
    </w:p>
    <w:p w14:paraId="175B77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第九条  肾炎、慢性肾盂肾炎、多囊肾、肾功能不全，不合格。</w:t>
      </w:r>
    </w:p>
    <w:p w14:paraId="43B31A2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第十条  糖尿病、尿崩症、肢端肥大症等内分泌系统疾病，不合格。甲状腺功能亢进治愈后1年无症状和体征者，合格。</w:t>
      </w:r>
    </w:p>
    <w:p w14:paraId="064589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第十一条  有癫痫病史、精神病史、癔病史、夜游症、严重的神经官能症（经常头痛头晕、失眠、记忆力明显下降等），精神活性物质滥用和依赖者，不合格。</w:t>
      </w:r>
    </w:p>
    <w:p w14:paraId="1E4F20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第十二条  红斑狼疮、皮肌炎和/或多发性肌炎、硬皮病、结节性多动脉炎、类风湿性关节炎等各种弥漫性结缔组织疾病，大动脉炎，不合格。</w:t>
      </w:r>
    </w:p>
    <w:p w14:paraId="22EA8C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第十三条  晚期血吸虫病，晚期血丝虫病兼有橡皮肿或有乳糜尿，不合格。</w:t>
      </w:r>
    </w:p>
    <w:p w14:paraId="671F6B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第十四条  颅骨缺损、颅内异物存留、颅脑畸形、脑外伤后综合征，不合格。</w:t>
      </w:r>
    </w:p>
    <w:p w14:paraId="71AABE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第十五条  严重的慢性骨髓炎，不合格。</w:t>
      </w:r>
    </w:p>
    <w:p w14:paraId="095059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第十六条  三度单纯性甲状腺肿，不合格。</w:t>
      </w:r>
    </w:p>
    <w:p w14:paraId="174CEF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第十七条  有梗阻的胆结石或泌尿系结石，不合格。</w:t>
      </w:r>
    </w:p>
    <w:p w14:paraId="60E8A7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第十八条  淋病、梅毒、软下疳、性病性淋巴肉芽肿、尖锐湿疣、生殖器疱疹，艾滋病，不合格。</w:t>
      </w:r>
    </w:p>
    <w:p w14:paraId="3CA46D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第十九条  双眼矫正视力均低于4.8（小数视力0.6），一眼失明另一眼矫正视力低于4.9（小数视力0.8），有明显视功能损害眼病者，不合格。</w:t>
      </w:r>
    </w:p>
    <w:p w14:paraId="369C6E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第二十条  双耳均有听力障碍，在使用人工听觉装置情况下，双耳在3米以内耳语仍听不见者，不合格。</w:t>
      </w:r>
    </w:p>
    <w:p w14:paraId="5CF77B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第二十一条  未纳入体检标准，影响正常履行职责的其他严重疾病，不合格。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95947"/>
    <w:rsid w:val="41A970CC"/>
    <w:rsid w:val="48FD38E1"/>
    <w:rsid w:val="4BAC3D30"/>
    <w:rsid w:val="5AA958C1"/>
    <w:rsid w:val="7DC06F53"/>
    <w:rsid w:val="FF2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984</Words>
  <Characters>1031</Characters>
  <Lines>0</Lines>
  <Paragraphs>0</Paragraphs>
  <TotalTime>13</TotalTime>
  <ScaleCrop>false</ScaleCrop>
  <LinksUpToDate>false</LinksUpToDate>
  <CharactersWithSpaces>1031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2026-01-28T11:41:00Z</dcterms:created>
  <dc:creator>Administrator</dc:creator>
  <cp:lastModifiedBy>ZX姝</cp:lastModifiedBy>
  <dcterms:modified xsi:type="dcterms:W3CDTF">2026-01-30T13:43:01Z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eyJoZGlkIjoiNGVlOGU3YTE3NzA0ODI4YTU0YzMyNWVmZGNjYzkxMWUiLCJ1c2VySWQiOiI0MDU3NjUzNDMifQ==</vt:lpwstr>
  </property>
  <property fmtid="{D5CDD505-2E9C-101B-9397-08002B2CF9AE}" pid="4" name="ICV">
    <vt:lpwstr>F4814569D76B4564A88EA451F68F5183_13</vt:lpwstr>
  </property>
</Properties>
</file>