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9883D">
      <w:pPr>
        <w:jc w:val="center"/>
        <w:rPr>
          <w:rFonts w:hint="eastAsia" w:eastAsia="黑体"/>
          <w:b/>
          <w:sz w:val="32"/>
        </w:rPr>
      </w:pPr>
      <w:r>
        <w:rPr>
          <w:rFonts w:hint="eastAsia" w:eastAsia="黑体"/>
          <w:b/>
          <w:sz w:val="32"/>
        </w:rPr>
        <w:t>岗位说明书</w:t>
      </w:r>
    </w:p>
    <w:tbl>
      <w:tblPr>
        <w:tblStyle w:val="9"/>
        <w:tblW w:w="50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06"/>
        <w:gridCol w:w="1099"/>
        <w:gridCol w:w="2961"/>
        <w:gridCol w:w="839"/>
        <w:gridCol w:w="1366"/>
        <w:gridCol w:w="3871"/>
      </w:tblGrid>
      <w:tr w14:paraId="51B4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42" w:type="dxa"/>
            <w:gridSpan w:val="6"/>
            <w:tcBorders>
              <w:top w:val="single" w:color="auto" w:sz="12" w:space="0"/>
              <w:left w:val="single" w:color="auto" w:sz="12" w:space="0"/>
              <w:right w:val="single" w:color="auto" w:sz="12" w:space="0"/>
            </w:tcBorders>
            <w:noWrap w:val="0"/>
            <w:vAlign w:val="center"/>
          </w:tcPr>
          <w:p w14:paraId="1109015C">
            <w:pPr>
              <w:adjustRightInd w:val="0"/>
              <w:snapToGrid w:val="0"/>
              <w:ind w:left="2" w:leftChars="-10" w:hanging="23" w:hangingChars="11"/>
              <w:jc w:val="left"/>
              <w:rPr>
                <w:rFonts w:ascii="黑体" w:hAnsi="黑体" w:eastAsia="黑体"/>
                <w:b/>
              </w:rPr>
            </w:pPr>
            <w:r>
              <w:rPr>
                <w:rFonts w:hint="eastAsia" w:ascii="黑体" w:hAnsi="黑体" w:eastAsia="黑体"/>
                <w:b/>
              </w:rPr>
              <w:t>一、岗位基本信息</w:t>
            </w:r>
          </w:p>
        </w:tc>
      </w:tr>
      <w:tr w14:paraId="66FB7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605" w:type="dxa"/>
            <w:gridSpan w:val="2"/>
            <w:tcBorders>
              <w:top w:val="single" w:color="auto" w:sz="4" w:space="0"/>
              <w:left w:val="single" w:color="auto" w:sz="12" w:space="0"/>
            </w:tcBorders>
            <w:shd w:val="clear" w:color="auto" w:fill="FFFFFF"/>
            <w:noWrap w:val="0"/>
            <w:vAlign w:val="center"/>
          </w:tcPr>
          <w:p w14:paraId="217527F0">
            <w:pPr>
              <w:jc w:val="center"/>
              <w:rPr>
                <w:rFonts w:ascii="黑体" w:hAnsi="黑体" w:eastAsia="黑体"/>
                <w:b/>
                <w:bCs/>
              </w:rPr>
            </w:pPr>
            <w:r>
              <w:rPr>
                <w:rFonts w:hint="eastAsia" w:ascii="黑体" w:hAnsi="黑体" w:eastAsia="黑体"/>
                <w:b/>
                <w:bCs/>
              </w:rPr>
              <w:t>岗位名称</w:t>
            </w:r>
          </w:p>
        </w:tc>
        <w:tc>
          <w:tcPr>
            <w:tcW w:w="2961" w:type="dxa"/>
            <w:tcBorders>
              <w:top w:val="single" w:color="auto" w:sz="4" w:space="0"/>
              <w:right w:val="single" w:color="auto" w:sz="4" w:space="0"/>
            </w:tcBorders>
            <w:shd w:val="clear" w:color="auto" w:fill="FFFFFF"/>
            <w:noWrap w:val="0"/>
            <w:vAlign w:val="center"/>
          </w:tcPr>
          <w:p w14:paraId="5AAD1266">
            <w:pPr>
              <w:adjustRightInd w:val="0"/>
              <w:snapToGrid w:val="0"/>
              <w:jc w:val="center"/>
              <w:rPr>
                <w:rFonts w:ascii="黑体" w:hAnsi="黑体" w:eastAsia="黑体"/>
                <w:sz w:val="20"/>
                <w:szCs w:val="20"/>
              </w:rPr>
            </w:pPr>
            <w:r>
              <w:rPr>
                <w:rFonts w:hint="eastAsia" w:ascii="黑体" w:hAnsi="黑体" w:eastAsia="黑体"/>
                <w:sz w:val="20"/>
                <w:szCs w:val="20"/>
              </w:rPr>
              <w:t>质量、安全督查员</w:t>
            </w:r>
          </w:p>
        </w:tc>
        <w:tc>
          <w:tcPr>
            <w:tcW w:w="2205" w:type="dxa"/>
            <w:gridSpan w:val="2"/>
            <w:tcBorders>
              <w:top w:val="single" w:color="auto" w:sz="4" w:space="0"/>
              <w:left w:val="single" w:color="auto" w:sz="4" w:space="0"/>
              <w:right w:val="single" w:color="auto" w:sz="4" w:space="0"/>
            </w:tcBorders>
            <w:noWrap w:val="0"/>
            <w:vAlign w:val="center"/>
          </w:tcPr>
          <w:p w14:paraId="1399B927">
            <w:pPr>
              <w:adjustRightInd w:val="0"/>
              <w:snapToGrid w:val="0"/>
              <w:jc w:val="center"/>
              <w:rPr>
                <w:rFonts w:ascii="黑体" w:hAnsi="黑体" w:eastAsia="黑体"/>
                <w:b/>
                <w:bCs/>
                <w:szCs w:val="20"/>
              </w:rPr>
            </w:pPr>
            <w:r>
              <w:rPr>
                <w:rFonts w:hint="eastAsia" w:ascii="黑体" w:hAnsi="黑体" w:eastAsia="黑体"/>
                <w:b/>
                <w:bCs/>
                <w:szCs w:val="20"/>
              </w:rPr>
              <w:t>岗位编号</w:t>
            </w:r>
          </w:p>
        </w:tc>
        <w:tc>
          <w:tcPr>
            <w:tcW w:w="3871" w:type="dxa"/>
            <w:tcBorders>
              <w:top w:val="single" w:color="auto" w:sz="4" w:space="0"/>
              <w:left w:val="single" w:color="auto" w:sz="4" w:space="0"/>
              <w:right w:val="single" w:color="auto" w:sz="12" w:space="0"/>
            </w:tcBorders>
            <w:noWrap w:val="0"/>
            <w:vAlign w:val="center"/>
          </w:tcPr>
          <w:p w14:paraId="52E7ECEC">
            <w:pPr>
              <w:adjustRightInd w:val="0"/>
              <w:snapToGrid w:val="0"/>
              <w:ind w:left="1" w:leftChars="-10" w:hanging="22" w:hangingChars="11"/>
              <w:jc w:val="center"/>
              <w:rPr>
                <w:rFonts w:ascii="黑体" w:hAnsi="黑体" w:eastAsia="黑体"/>
                <w:sz w:val="20"/>
              </w:rPr>
            </w:pPr>
            <w:bookmarkStart w:id="0" w:name="_GoBack"/>
            <w:bookmarkEnd w:id="0"/>
          </w:p>
        </w:tc>
      </w:tr>
      <w:tr w14:paraId="2286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605" w:type="dxa"/>
            <w:gridSpan w:val="2"/>
            <w:tcBorders>
              <w:left w:val="single" w:color="auto" w:sz="12" w:space="0"/>
              <w:right w:val="single" w:color="auto" w:sz="4" w:space="0"/>
            </w:tcBorders>
            <w:noWrap w:val="0"/>
            <w:vAlign w:val="center"/>
          </w:tcPr>
          <w:p w14:paraId="18E659EE">
            <w:pPr>
              <w:adjustRightInd w:val="0"/>
              <w:snapToGrid w:val="0"/>
              <w:jc w:val="center"/>
              <w:rPr>
                <w:rFonts w:ascii="黑体" w:hAnsi="黑体" w:eastAsia="黑体"/>
                <w:b/>
                <w:bCs/>
              </w:rPr>
            </w:pPr>
            <w:r>
              <w:rPr>
                <w:rFonts w:hint="eastAsia" w:ascii="黑体" w:hAnsi="黑体" w:eastAsia="黑体"/>
                <w:b/>
                <w:bCs/>
              </w:rPr>
              <w:t>所在部门/所</w:t>
            </w:r>
          </w:p>
        </w:tc>
        <w:tc>
          <w:tcPr>
            <w:tcW w:w="2961" w:type="dxa"/>
            <w:tcBorders>
              <w:left w:val="single" w:color="auto" w:sz="4" w:space="0"/>
              <w:right w:val="single" w:color="auto" w:sz="4" w:space="0"/>
            </w:tcBorders>
            <w:noWrap w:val="0"/>
            <w:vAlign w:val="center"/>
          </w:tcPr>
          <w:p w14:paraId="7BE86825">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工程</w:t>
            </w:r>
            <w:r>
              <w:rPr>
                <w:rFonts w:hint="default" w:ascii="黑体" w:hAnsi="黑体" w:eastAsia="黑体"/>
                <w:sz w:val="20"/>
                <w:szCs w:val="20"/>
                <w:lang w:val="en-US"/>
              </w:rPr>
              <w:t>管理</w:t>
            </w:r>
            <w:r>
              <w:rPr>
                <w:rFonts w:hint="eastAsia" w:ascii="黑体" w:hAnsi="黑体" w:eastAsia="黑体"/>
                <w:sz w:val="20"/>
                <w:szCs w:val="20"/>
              </w:rPr>
              <w:t>部</w:t>
            </w:r>
          </w:p>
        </w:tc>
        <w:tc>
          <w:tcPr>
            <w:tcW w:w="2205" w:type="dxa"/>
            <w:gridSpan w:val="2"/>
            <w:tcBorders>
              <w:left w:val="single" w:color="auto" w:sz="4" w:space="0"/>
              <w:right w:val="single" w:color="auto" w:sz="4" w:space="0"/>
            </w:tcBorders>
            <w:noWrap w:val="0"/>
            <w:vAlign w:val="center"/>
          </w:tcPr>
          <w:p w14:paraId="521BE99D">
            <w:pPr>
              <w:adjustRightInd w:val="0"/>
              <w:snapToGrid w:val="0"/>
              <w:jc w:val="center"/>
              <w:rPr>
                <w:rFonts w:ascii="黑体" w:hAnsi="黑体" w:eastAsia="黑体"/>
                <w:b/>
                <w:bCs/>
                <w:szCs w:val="20"/>
              </w:rPr>
            </w:pPr>
            <w:r>
              <w:rPr>
                <w:rFonts w:hint="eastAsia" w:ascii="黑体" w:hAnsi="黑体" w:eastAsia="黑体"/>
                <w:b/>
                <w:bCs/>
                <w:szCs w:val="20"/>
              </w:rPr>
              <w:t>岗位编制</w:t>
            </w:r>
          </w:p>
        </w:tc>
        <w:tc>
          <w:tcPr>
            <w:tcW w:w="3871" w:type="dxa"/>
            <w:tcBorders>
              <w:left w:val="single" w:color="auto" w:sz="4" w:space="0"/>
              <w:right w:val="single" w:color="auto" w:sz="12" w:space="0"/>
            </w:tcBorders>
            <w:noWrap w:val="0"/>
            <w:vAlign w:val="center"/>
          </w:tcPr>
          <w:p w14:paraId="4AEAB013">
            <w:pPr>
              <w:adjustRightInd w:val="0"/>
              <w:snapToGrid w:val="0"/>
              <w:jc w:val="center"/>
              <w:rPr>
                <w:rFonts w:hint="eastAsia" w:ascii="黑体" w:hAnsi="黑体" w:eastAsia="黑体"/>
                <w:lang w:eastAsia="zh-CN"/>
              </w:rPr>
            </w:pPr>
            <w:r>
              <w:rPr>
                <w:rFonts w:hint="default" w:ascii="黑体" w:hAnsi="黑体" w:eastAsia="黑体"/>
                <w:lang w:val="en-US" w:eastAsia="zh-CN"/>
              </w:rPr>
              <w:t>1</w:t>
            </w:r>
          </w:p>
        </w:tc>
      </w:tr>
      <w:tr w14:paraId="421C0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605" w:type="dxa"/>
            <w:gridSpan w:val="2"/>
            <w:tcBorders>
              <w:left w:val="single" w:color="auto" w:sz="12" w:space="0"/>
              <w:right w:val="single" w:color="auto" w:sz="4" w:space="0"/>
            </w:tcBorders>
            <w:noWrap w:val="0"/>
            <w:vAlign w:val="center"/>
          </w:tcPr>
          <w:p w14:paraId="56FB2524">
            <w:pPr>
              <w:adjustRightInd w:val="0"/>
              <w:snapToGrid w:val="0"/>
              <w:jc w:val="center"/>
              <w:rPr>
                <w:rFonts w:ascii="黑体" w:hAnsi="黑体" w:eastAsia="黑体"/>
                <w:b/>
                <w:bCs/>
              </w:rPr>
            </w:pPr>
            <w:r>
              <w:rPr>
                <w:rFonts w:hint="eastAsia" w:ascii="黑体" w:hAnsi="黑体" w:eastAsia="黑体"/>
                <w:b/>
                <w:bCs/>
              </w:rPr>
              <w:t>直接上级</w:t>
            </w:r>
          </w:p>
        </w:tc>
        <w:tc>
          <w:tcPr>
            <w:tcW w:w="2961" w:type="dxa"/>
            <w:tcBorders>
              <w:left w:val="single" w:color="auto" w:sz="4" w:space="0"/>
              <w:right w:val="single" w:color="auto" w:sz="4" w:space="0"/>
            </w:tcBorders>
            <w:noWrap w:val="0"/>
            <w:vAlign w:val="center"/>
          </w:tcPr>
          <w:p w14:paraId="4E1A85EA">
            <w:pPr>
              <w:adjustRightInd w:val="0"/>
              <w:snapToGrid w:val="0"/>
              <w:ind w:left="1" w:leftChars="-10" w:hanging="22" w:hangingChars="11"/>
              <w:jc w:val="center"/>
              <w:rPr>
                <w:rFonts w:ascii="黑体" w:hAnsi="黑体" w:eastAsia="黑体"/>
                <w:sz w:val="20"/>
                <w:szCs w:val="20"/>
              </w:rPr>
            </w:pPr>
            <w:r>
              <w:rPr>
                <w:rFonts w:ascii="黑体" w:hAnsi="黑体" w:eastAsia="黑体"/>
                <w:sz w:val="20"/>
                <w:szCs w:val="20"/>
                <w:lang w:val="en-US"/>
              </w:rPr>
              <w:t>工程管理部负责人</w:t>
            </w:r>
          </w:p>
        </w:tc>
        <w:tc>
          <w:tcPr>
            <w:tcW w:w="2205" w:type="dxa"/>
            <w:gridSpan w:val="2"/>
            <w:tcBorders>
              <w:left w:val="single" w:color="auto" w:sz="4" w:space="0"/>
              <w:right w:val="single" w:color="auto" w:sz="4" w:space="0"/>
            </w:tcBorders>
            <w:noWrap w:val="0"/>
            <w:vAlign w:val="center"/>
          </w:tcPr>
          <w:p w14:paraId="0FAAF316">
            <w:pPr>
              <w:adjustRightInd w:val="0"/>
              <w:snapToGrid w:val="0"/>
              <w:jc w:val="center"/>
              <w:rPr>
                <w:rFonts w:ascii="黑体" w:hAnsi="黑体" w:eastAsia="黑体"/>
                <w:b/>
                <w:bCs/>
                <w:szCs w:val="20"/>
              </w:rPr>
            </w:pPr>
            <w:r>
              <w:rPr>
                <w:rFonts w:hint="eastAsia" w:ascii="黑体" w:hAnsi="黑体" w:eastAsia="黑体"/>
                <w:b/>
                <w:bCs/>
                <w:szCs w:val="20"/>
              </w:rPr>
              <w:t>职级</w:t>
            </w:r>
          </w:p>
        </w:tc>
        <w:tc>
          <w:tcPr>
            <w:tcW w:w="3871" w:type="dxa"/>
            <w:tcBorders>
              <w:left w:val="single" w:color="auto" w:sz="4" w:space="0"/>
              <w:right w:val="single" w:color="auto" w:sz="12" w:space="0"/>
            </w:tcBorders>
            <w:noWrap w:val="0"/>
            <w:vAlign w:val="center"/>
          </w:tcPr>
          <w:p w14:paraId="6D53968B">
            <w:pPr>
              <w:adjustRightInd w:val="0"/>
              <w:snapToGrid w:val="0"/>
              <w:ind w:left="2" w:leftChars="-10" w:hanging="23" w:hangingChars="11"/>
              <w:jc w:val="center"/>
              <w:rPr>
                <w:rFonts w:hint="eastAsia" w:ascii="黑体" w:hAnsi="黑体" w:eastAsia="黑体"/>
              </w:rPr>
            </w:pPr>
          </w:p>
        </w:tc>
      </w:tr>
      <w:tr w14:paraId="0697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42" w:type="dxa"/>
            <w:gridSpan w:val="6"/>
            <w:tcBorders>
              <w:top w:val="single" w:color="auto" w:sz="12" w:space="0"/>
              <w:left w:val="single" w:color="auto" w:sz="12" w:space="0"/>
              <w:bottom w:val="single" w:color="auto" w:sz="2" w:space="0"/>
              <w:right w:val="single" w:color="auto" w:sz="12" w:space="0"/>
            </w:tcBorders>
            <w:noWrap w:val="0"/>
            <w:vAlign w:val="center"/>
          </w:tcPr>
          <w:p w14:paraId="03CDF887">
            <w:pPr>
              <w:adjustRightInd w:val="0"/>
              <w:snapToGrid w:val="0"/>
              <w:rPr>
                <w:rFonts w:ascii="宋体" w:hAnsi="宋体"/>
              </w:rPr>
            </w:pPr>
            <w:r>
              <w:rPr>
                <w:rFonts w:hint="eastAsia" w:ascii="黑体" w:hAnsi="宋体" w:eastAsia="黑体"/>
                <w:b/>
                <w:bCs/>
              </w:rPr>
              <w:t>二、岗位概要</w:t>
            </w:r>
          </w:p>
        </w:tc>
      </w:tr>
      <w:tr w14:paraId="3465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3" w:hRule="atLeast"/>
          <w:jc w:val="center"/>
        </w:trPr>
        <w:tc>
          <w:tcPr>
            <w:tcW w:w="10642" w:type="dxa"/>
            <w:gridSpan w:val="6"/>
            <w:tcBorders>
              <w:top w:val="single" w:color="auto" w:sz="2" w:space="0"/>
              <w:left w:val="single" w:color="auto" w:sz="12" w:space="0"/>
              <w:bottom w:val="single" w:color="auto" w:sz="12" w:space="0"/>
              <w:right w:val="single" w:color="auto" w:sz="12" w:space="0"/>
            </w:tcBorders>
            <w:noWrap w:val="0"/>
            <w:vAlign w:val="center"/>
          </w:tcPr>
          <w:p w14:paraId="20EC55AE">
            <w:pPr>
              <w:adjustRightInd w:val="0"/>
              <w:snapToGrid w:val="0"/>
              <w:ind w:firstLine="400" w:firstLineChars="200"/>
              <w:rPr>
                <w:rFonts w:ascii="黑体" w:hAnsi="黑体" w:eastAsia="黑体"/>
                <w:sz w:val="20"/>
                <w:szCs w:val="21"/>
              </w:rPr>
            </w:pPr>
            <w:r>
              <w:rPr>
                <w:rFonts w:hint="eastAsia" w:ascii="黑体" w:hAnsi="黑体" w:eastAsia="黑体"/>
                <w:sz w:val="20"/>
                <w:szCs w:val="21"/>
              </w:rPr>
              <w:t>负责工程管理部的质量、安全技术工作。接受公司安全部门的指导，对工程管理部所属人员进行业务指导。参与制定、修订公司安全生产管理制度和安全技术操作规程，并检查执行情况。参与制定、修订公司工程质量、安全技术措施规程和隐患整改方案，及时上报和检查落实。做好工程管理部人员的安全思想、安全技术教育工作。做好工程管理部人员的劳动保护工作。做好工程管理部人员的交通安全教育及车辆管理工作。</w:t>
            </w:r>
          </w:p>
        </w:tc>
      </w:tr>
      <w:tr w14:paraId="5DD6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42" w:type="dxa"/>
            <w:gridSpan w:val="6"/>
            <w:tcBorders>
              <w:top w:val="single" w:color="auto" w:sz="12" w:space="0"/>
              <w:left w:val="single" w:color="auto" w:sz="12" w:space="0"/>
              <w:bottom w:val="single" w:color="auto" w:sz="4" w:space="0"/>
              <w:right w:val="single" w:color="auto" w:sz="12" w:space="0"/>
            </w:tcBorders>
            <w:noWrap w:val="0"/>
            <w:vAlign w:val="center"/>
          </w:tcPr>
          <w:p w14:paraId="4A0E179D">
            <w:pPr>
              <w:tabs>
                <w:tab w:val="left" w:pos="630"/>
              </w:tabs>
              <w:adjustRightInd w:val="0"/>
              <w:snapToGrid w:val="0"/>
              <w:rPr>
                <w:rFonts w:ascii="黑体" w:hAnsi="宋体" w:eastAsia="黑体"/>
                <w:b/>
                <w:bCs/>
              </w:rPr>
            </w:pPr>
            <w:r>
              <w:rPr>
                <w:rFonts w:hint="eastAsia" w:ascii="黑体" w:hAnsi="宋体" w:eastAsia="黑体"/>
                <w:b/>
                <w:bCs/>
              </w:rPr>
              <w:t>三、岗位职责</w:t>
            </w:r>
          </w:p>
        </w:tc>
      </w:tr>
      <w:tr w14:paraId="59BC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20" w:hRule="atLeast"/>
          <w:jc w:val="center"/>
        </w:trPr>
        <w:tc>
          <w:tcPr>
            <w:tcW w:w="506" w:type="dxa"/>
            <w:tcBorders>
              <w:top w:val="single" w:color="auto" w:sz="4" w:space="0"/>
              <w:left w:val="single" w:color="auto" w:sz="12" w:space="0"/>
              <w:right w:val="single" w:color="auto" w:sz="4" w:space="0"/>
            </w:tcBorders>
            <w:shd w:val="clear" w:color="auto" w:fill="FFFFFF"/>
            <w:noWrap w:val="0"/>
            <w:vAlign w:val="center"/>
          </w:tcPr>
          <w:p w14:paraId="0740FC63">
            <w:pPr>
              <w:adjustRightInd w:val="0"/>
              <w:snapToGrid w:val="0"/>
              <w:rPr>
                <w:rFonts w:ascii="黑体" w:hAnsi="黑体" w:eastAsia="黑体"/>
                <w:sz w:val="20"/>
              </w:rPr>
            </w:pPr>
            <w:r>
              <w:rPr>
                <w:rFonts w:hint="eastAsia" w:ascii="黑体" w:hAnsi="黑体" w:eastAsia="黑体"/>
                <w:sz w:val="20"/>
              </w:rPr>
              <w:t>主要职责</w:t>
            </w:r>
          </w:p>
        </w:tc>
        <w:tc>
          <w:tcPr>
            <w:tcW w:w="10136" w:type="dxa"/>
            <w:gridSpan w:val="5"/>
            <w:tcBorders>
              <w:top w:val="single" w:color="auto" w:sz="4" w:space="0"/>
              <w:left w:val="single" w:color="auto" w:sz="4" w:space="0"/>
              <w:right w:val="single" w:color="auto" w:sz="12" w:space="0"/>
            </w:tcBorders>
            <w:noWrap w:val="0"/>
            <w:vAlign w:val="center"/>
          </w:tcPr>
          <w:p w14:paraId="5A3F5C88">
            <w:pPr>
              <w:numPr>
                <w:ilvl w:val="0"/>
                <w:numId w:val="0"/>
              </w:numPr>
              <w:adjustRightInd w:val="0"/>
              <w:snapToGrid w:val="0"/>
              <w:ind w:leftChars="0"/>
              <w:rPr>
                <w:rFonts w:hint="eastAsia" w:ascii="黑体" w:hAnsi="黑体" w:eastAsia="黑体"/>
                <w:sz w:val="20"/>
                <w:lang w:eastAsia="zh-CN"/>
              </w:rPr>
            </w:pPr>
            <w:r>
              <w:rPr>
                <w:rFonts w:hint="eastAsia" w:ascii="黑体" w:hAnsi="黑体" w:eastAsia="黑体"/>
                <w:sz w:val="20"/>
                <w:lang w:val="en-US" w:eastAsia="zh-CN"/>
              </w:rPr>
              <w:t>1.</w:t>
            </w:r>
            <w:r>
              <w:rPr>
                <w:rFonts w:hint="eastAsia" w:ascii="黑体" w:hAnsi="黑体" w:eastAsia="黑体"/>
                <w:sz w:val="20"/>
              </w:rPr>
              <w:t>负责工程管理部质量、安全技术、安全标准化工作、安全教育培训、安全会议工作</w:t>
            </w:r>
            <w:r>
              <w:rPr>
                <w:rFonts w:hint="eastAsia" w:ascii="黑体" w:hAnsi="黑体" w:eastAsia="黑体"/>
                <w:sz w:val="20"/>
                <w:lang w:eastAsia="zh-CN"/>
              </w:rPr>
              <w:t>。</w:t>
            </w:r>
          </w:p>
          <w:p w14:paraId="411B660F">
            <w:pPr>
              <w:numPr>
                <w:ilvl w:val="0"/>
                <w:numId w:val="0"/>
              </w:numPr>
              <w:adjustRightInd w:val="0"/>
              <w:snapToGrid w:val="0"/>
              <w:ind w:leftChars="0"/>
              <w:rPr>
                <w:rFonts w:hint="eastAsia" w:ascii="黑体" w:hAnsi="黑体" w:eastAsia="黑体"/>
                <w:sz w:val="20"/>
                <w:lang w:eastAsia="zh-CN"/>
              </w:rPr>
            </w:pPr>
            <w:r>
              <w:rPr>
                <w:rFonts w:hint="eastAsia" w:ascii="黑体" w:hAnsi="黑体" w:eastAsia="黑体"/>
                <w:sz w:val="20"/>
                <w:lang w:val="en-US" w:eastAsia="zh-CN"/>
              </w:rPr>
              <w:t>2.</w:t>
            </w:r>
            <w:r>
              <w:rPr>
                <w:rFonts w:hint="eastAsia" w:ascii="黑体" w:hAnsi="黑体" w:eastAsia="黑体"/>
                <w:sz w:val="20"/>
              </w:rPr>
              <w:t>负责工程管理部劳动保护工作、消防安全工作</w:t>
            </w:r>
            <w:r>
              <w:rPr>
                <w:rFonts w:hint="eastAsia" w:ascii="黑体" w:hAnsi="黑体" w:eastAsia="黑体"/>
                <w:sz w:val="20"/>
                <w:lang w:eastAsia="zh-CN"/>
              </w:rPr>
              <w:t>。</w:t>
            </w:r>
          </w:p>
          <w:p w14:paraId="050F050E">
            <w:pPr>
              <w:numPr>
                <w:ilvl w:val="0"/>
                <w:numId w:val="0"/>
              </w:numPr>
              <w:adjustRightInd w:val="0"/>
              <w:snapToGrid w:val="0"/>
              <w:ind w:leftChars="0"/>
              <w:rPr>
                <w:rFonts w:hint="eastAsia" w:ascii="黑体" w:hAnsi="黑体" w:eastAsia="黑体"/>
                <w:sz w:val="20"/>
                <w:lang w:eastAsia="zh-CN"/>
              </w:rPr>
            </w:pPr>
            <w:r>
              <w:rPr>
                <w:rFonts w:hint="eastAsia" w:ascii="黑体" w:hAnsi="黑体" w:eastAsia="黑体"/>
                <w:sz w:val="20"/>
                <w:lang w:val="en-US" w:eastAsia="zh-CN"/>
              </w:rPr>
              <w:t>3.</w:t>
            </w:r>
            <w:r>
              <w:rPr>
                <w:rFonts w:hint="eastAsia" w:ascii="黑体" w:hAnsi="黑体" w:eastAsia="黑体"/>
                <w:sz w:val="20"/>
              </w:rPr>
              <w:t>负责工程管理部交通安全、车辆管理工作、安全督察检查工作</w:t>
            </w:r>
            <w:r>
              <w:rPr>
                <w:rFonts w:hint="eastAsia" w:ascii="黑体" w:hAnsi="黑体" w:eastAsia="黑体"/>
                <w:sz w:val="20"/>
                <w:lang w:eastAsia="zh-CN"/>
              </w:rPr>
              <w:t>。</w:t>
            </w:r>
          </w:p>
          <w:p w14:paraId="3BB4E5D4">
            <w:pPr>
              <w:numPr>
                <w:ilvl w:val="0"/>
                <w:numId w:val="0"/>
              </w:numPr>
              <w:adjustRightInd w:val="0"/>
              <w:snapToGrid w:val="0"/>
              <w:ind w:leftChars="0"/>
              <w:rPr>
                <w:rFonts w:hint="eastAsia" w:ascii="黑体" w:hAnsi="黑体" w:eastAsia="黑体"/>
                <w:sz w:val="20"/>
                <w:lang w:eastAsia="zh-CN"/>
              </w:rPr>
            </w:pPr>
            <w:r>
              <w:rPr>
                <w:rFonts w:hint="eastAsia" w:ascii="黑体" w:hAnsi="黑体" w:eastAsia="黑体"/>
                <w:sz w:val="20"/>
                <w:lang w:val="en-US" w:eastAsia="zh-CN"/>
              </w:rPr>
              <w:t>4.</w:t>
            </w:r>
            <w:r>
              <w:rPr>
                <w:rFonts w:hint="eastAsia" w:ascii="黑体" w:hAnsi="黑体" w:eastAsia="黑体"/>
                <w:sz w:val="20"/>
              </w:rPr>
              <w:t>负责工程管理部危险源识别、安全隐患排查、治理工作</w:t>
            </w:r>
            <w:r>
              <w:rPr>
                <w:rFonts w:hint="default" w:ascii="黑体" w:hAnsi="黑体" w:eastAsia="黑体"/>
                <w:sz w:val="20"/>
                <w:lang w:val="en-US"/>
              </w:rPr>
              <w:t>。</w:t>
            </w:r>
          </w:p>
          <w:p w14:paraId="5BD7E25F">
            <w:pPr>
              <w:numPr>
                <w:ilvl w:val="0"/>
                <w:numId w:val="0"/>
              </w:numPr>
              <w:adjustRightInd w:val="0"/>
              <w:snapToGrid w:val="0"/>
              <w:ind w:leftChars="0"/>
              <w:rPr>
                <w:rFonts w:hint="eastAsia" w:ascii="黑体" w:hAnsi="黑体" w:eastAsia="黑体"/>
                <w:sz w:val="20"/>
              </w:rPr>
            </w:pPr>
            <w:r>
              <w:rPr>
                <w:rFonts w:hint="default" w:ascii="黑体" w:hAnsi="黑体" w:eastAsia="黑体"/>
                <w:sz w:val="20"/>
                <w:lang w:val="en-US" w:eastAsia="zh-CN"/>
              </w:rPr>
              <w:t>5</w:t>
            </w:r>
            <w:r>
              <w:rPr>
                <w:rFonts w:hint="eastAsia" w:ascii="黑体" w:hAnsi="黑体" w:eastAsia="黑体"/>
                <w:sz w:val="20"/>
                <w:lang w:val="en-US" w:eastAsia="zh-CN"/>
              </w:rPr>
              <w:t>.</w:t>
            </w:r>
            <w:r>
              <w:rPr>
                <w:rFonts w:hint="eastAsia" w:ascii="黑体" w:hAnsi="黑体" w:eastAsia="黑体"/>
                <w:sz w:val="20"/>
              </w:rPr>
              <w:t>负责工程管理部各项安全台账的记账工作。</w:t>
            </w:r>
          </w:p>
        </w:tc>
      </w:tr>
      <w:tr w14:paraId="7E96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71" w:hRule="atLeast"/>
          <w:jc w:val="center"/>
        </w:trPr>
        <w:tc>
          <w:tcPr>
            <w:tcW w:w="506" w:type="dxa"/>
            <w:tcBorders>
              <w:top w:val="single" w:color="auto" w:sz="4" w:space="0"/>
              <w:left w:val="single" w:color="auto" w:sz="12" w:space="0"/>
              <w:right w:val="single" w:color="auto" w:sz="4" w:space="0"/>
            </w:tcBorders>
            <w:shd w:val="clear" w:color="auto" w:fill="FFFFFF"/>
            <w:noWrap w:val="0"/>
            <w:vAlign w:val="center"/>
          </w:tcPr>
          <w:p w14:paraId="22E2D132">
            <w:pPr>
              <w:adjustRightInd w:val="0"/>
              <w:snapToGrid w:val="0"/>
              <w:rPr>
                <w:rFonts w:hint="eastAsia" w:ascii="黑体" w:hAnsi="黑体" w:eastAsia="黑体"/>
                <w:sz w:val="20"/>
              </w:rPr>
            </w:pPr>
            <w:r>
              <w:rPr>
                <w:rFonts w:hint="eastAsia" w:ascii="黑体" w:hAnsi="黑体" w:eastAsia="黑体"/>
                <w:sz w:val="20"/>
              </w:rPr>
              <w:t>其他职责</w:t>
            </w:r>
          </w:p>
        </w:tc>
        <w:tc>
          <w:tcPr>
            <w:tcW w:w="10136" w:type="dxa"/>
            <w:gridSpan w:val="5"/>
            <w:tcBorders>
              <w:top w:val="single" w:color="auto" w:sz="4" w:space="0"/>
              <w:left w:val="single" w:color="auto" w:sz="4" w:space="0"/>
              <w:right w:val="single" w:color="auto" w:sz="12" w:space="0"/>
            </w:tcBorders>
            <w:noWrap w:val="0"/>
            <w:vAlign w:val="center"/>
          </w:tcPr>
          <w:p w14:paraId="06EE24AA">
            <w:pPr>
              <w:numPr>
                <w:ilvl w:val="0"/>
                <w:numId w:val="0"/>
              </w:numPr>
              <w:adjustRightInd w:val="0"/>
              <w:snapToGrid w:val="0"/>
              <w:ind w:leftChars="0"/>
              <w:rPr>
                <w:rFonts w:hint="eastAsia" w:ascii="黑体" w:hAnsi="黑体" w:eastAsia="黑体"/>
                <w:sz w:val="20"/>
              </w:rPr>
            </w:pPr>
            <w:r>
              <w:rPr>
                <w:rFonts w:hint="eastAsia" w:ascii="黑体" w:hAnsi="黑体" w:eastAsia="黑体"/>
                <w:sz w:val="20"/>
              </w:rPr>
              <w:t>完成领导交办的其他临时性工作。</w:t>
            </w:r>
          </w:p>
        </w:tc>
      </w:tr>
      <w:tr w14:paraId="148B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42" w:type="dxa"/>
            <w:gridSpan w:val="6"/>
            <w:tcBorders>
              <w:top w:val="single" w:color="auto" w:sz="12" w:space="0"/>
              <w:left w:val="single" w:color="auto" w:sz="12" w:space="0"/>
              <w:bottom w:val="single" w:color="auto" w:sz="4" w:space="0"/>
              <w:right w:val="single" w:color="auto" w:sz="12" w:space="0"/>
            </w:tcBorders>
            <w:noWrap w:val="0"/>
            <w:vAlign w:val="center"/>
          </w:tcPr>
          <w:p w14:paraId="290783A1">
            <w:pPr>
              <w:tabs>
                <w:tab w:val="left" w:pos="630"/>
              </w:tabs>
              <w:adjustRightInd w:val="0"/>
              <w:snapToGrid w:val="0"/>
              <w:rPr>
                <w:rFonts w:ascii="宋体" w:hAnsi="宋体"/>
                <w:b/>
              </w:rPr>
            </w:pPr>
            <w:r>
              <w:rPr>
                <w:rFonts w:hint="eastAsia" w:ascii="黑体" w:hAnsi="宋体" w:eastAsia="黑体"/>
                <w:b/>
                <w:bCs/>
              </w:rPr>
              <w:t>四.主要权限</w:t>
            </w:r>
          </w:p>
        </w:tc>
      </w:tr>
      <w:tr w14:paraId="62A9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42" w:type="dxa"/>
            <w:gridSpan w:val="6"/>
            <w:tcBorders>
              <w:left w:val="single" w:color="auto" w:sz="12" w:space="0"/>
              <w:bottom w:val="single" w:color="auto" w:sz="4" w:space="0"/>
              <w:right w:val="single" w:color="auto" w:sz="12" w:space="0"/>
            </w:tcBorders>
            <w:noWrap w:val="0"/>
            <w:vAlign w:val="top"/>
          </w:tcPr>
          <w:p w14:paraId="79301F4E">
            <w:pPr>
              <w:adjustRightInd w:val="0"/>
              <w:snapToGrid w:val="0"/>
              <w:rPr>
                <w:rFonts w:hint="eastAsia" w:eastAsia="黑体"/>
                <w:lang w:eastAsia="zh-CN"/>
              </w:rPr>
            </w:pPr>
            <w:r>
              <w:rPr>
                <w:rFonts w:ascii="黑体" w:hAnsi="黑体" w:eastAsia="黑体"/>
                <w:sz w:val="20"/>
              </w:rPr>
              <w:t>1.</w:t>
            </w:r>
            <w:r>
              <w:rPr>
                <w:rFonts w:hint="eastAsia" w:ascii="黑体" w:hAnsi="黑体" w:eastAsia="黑体"/>
                <w:sz w:val="20"/>
              </w:rPr>
              <w:t>在工程管理部经理的领导下在工程管理部工作范围内执行各级质量、安全法律、法规、制度</w:t>
            </w:r>
            <w:r>
              <w:rPr>
                <w:rFonts w:hint="eastAsia" w:ascii="黑体" w:hAnsi="黑体" w:eastAsia="黑体"/>
                <w:sz w:val="20"/>
                <w:lang w:eastAsia="zh-CN"/>
              </w:rPr>
              <w:t>。</w:t>
            </w:r>
          </w:p>
        </w:tc>
      </w:tr>
      <w:tr w14:paraId="29E70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42" w:type="dxa"/>
            <w:gridSpan w:val="6"/>
            <w:tcBorders>
              <w:left w:val="single" w:color="auto" w:sz="12" w:space="0"/>
              <w:bottom w:val="single" w:color="auto" w:sz="4" w:space="0"/>
              <w:right w:val="single" w:color="auto" w:sz="12" w:space="0"/>
            </w:tcBorders>
            <w:noWrap w:val="0"/>
            <w:vAlign w:val="top"/>
          </w:tcPr>
          <w:p w14:paraId="1811BB2E">
            <w:pPr>
              <w:pStyle w:val="4"/>
              <w:rPr>
                <w:rFonts w:hint="default" w:ascii="黑体" w:hAnsi="黑体" w:eastAsia="黑体"/>
                <w:sz w:val="20"/>
                <w:szCs w:val="22"/>
              </w:rPr>
            </w:pPr>
            <w:r>
              <w:rPr>
                <w:rFonts w:ascii="黑体" w:hAnsi="黑体" w:eastAsia="黑体"/>
                <w:sz w:val="20"/>
                <w:szCs w:val="22"/>
              </w:rPr>
              <w:t>2.对本部门安全工作、质量工作建议权。</w:t>
            </w:r>
          </w:p>
        </w:tc>
      </w:tr>
      <w:tr w14:paraId="696E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42" w:type="dxa"/>
            <w:gridSpan w:val="6"/>
            <w:tcBorders>
              <w:top w:val="single" w:color="auto" w:sz="12" w:space="0"/>
              <w:left w:val="single" w:color="auto" w:sz="12" w:space="0"/>
              <w:bottom w:val="single" w:color="auto" w:sz="4" w:space="0"/>
              <w:right w:val="single" w:color="auto" w:sz="12" w:space="0"/>
            </w:tcBorders>
            <w:noWrap w:val="0"/>
            <w:vAlign w:val="center"/>
          </w:tcPr>
          <w:p w14:paraId="5C17F03D">
            <w:pPr>
              <w:adjustRightInd w:val="0"/>
              <w:snapToGrid w:val="0"/>
              <w:jc w:val="left"/>
              <w:rPr>
                <w:rFonts w:ascii="宋体" w:hAnsi="宋体"/>
                <w:b/>
              </w:rPr>
            </w:pPr>
            <w:r>
              <w:rPr>
                <w:rFonts w:hint="eastAsia" w:ascii="黑体" w:hAnsi="宋体" w:eastAsia="黑体"/>
                <w:b/>
                <w:bCs/>
              </w:rPr>
              <w:t>五.任职资格</w:t>
            </w:r>
          </w:p>
        </w:tc>
      </w:tr>
      <w:tr w14:paraId="65563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605" w:type="dxa"/>
            <w:gridSpan w:val="2"/>
            <w:tcBorders>
              <w:top w:val="single" w:color="auto" w:sz="4" w:space="0"/>
              <w:left w:val="single" w:color="auto" w:sz="12" w:space="0"/>
              <w:right w:val="single" w:color="auto" w:sz="4" w:space="0"/>
            </w:tcBorders>
            <w:noWrap w:val="0"/>
            <w:vAlign w:val="center"/>
          </w:tcPr>
          <w:p w14:paraId="3B6623B9">
            <w:pPr>
              <w:jc w:val="center"/>
              <w:rPr>
                <w:rFonts w:hint="eastAsia" w:ascii="黑体" w:hAnsi="黑体" w:eastAsia="黑体"/>
                <w:b/>
                <w:bCs/>
              </w:rPr>
            </w:pPr>
            <w:r>
              <w:rPr>
                <w:rFonts w:hint="eastAsia" w:ascii="黑体" w:hAnsi="黑体" w:eastAsia="黑体"/>
                <w:b/>
                <w:bCs/>
              </w:rPr>
              <w:t>政治面貌</w:t>
            </w:r>
          </w:p>
        </w:tc>
        <w:tc>
          <w:tcPr>
            <w:tcW w:w="9037" w:type="dxa"/>
            <w:gridSpan w:val="4"/>
            <w:tcBorders>
              <w:top w:val="single" w:color="auto" w:sz="4" w:space="0"/>
              <w:left w:val="single" w:color="auto" w:sz="4" w:space="0"/>
              <w:right w:val="single" w:color="auto" w:sz="12" w:space="0"/>
            </w:tcBorders>
            <w:noWrap w:val="0"/>
            <w:vAlign w:val="center"/>
          </w:tcPr>
          <w:p w14:paraId="7687DC87">
            <w:pPr>
              <w:rPr>
                <w:rFonts w:hint="eastAsia" w:ascii="黑体" w:hAnsi="黑体" w:eastAsia="黑体"/>
                <w:sz w:val="20"/>
                <w:lang w:eastAsia="zh-CN"/>
              </w:rPr>
            </w:pPr>
            <w:r>
              <w:rPr>
                <w:rFonts w:hint="eastAsia" w:ascii="黑体" w:hAnsi="黑体" w:eastAsia="黑体"/>
                <w:sz w:val="20"/>
                <w:lang w:val="en-US" w:eastAsia="zh-CN"/>
              </w:rPr>
              <w:t>不限</w:t>
            </w:r>
          </w:p>
        </w:tc>
      </w:tr>
      <w:tr w14:paraId="4370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605" w:type="dxa"/>
            <w:gridSpan w:val="2"/>
            <w:tcBorders>
              <w:top w:val="single" w:color="auto" w:sz="4" w:space="0"/>
              <w:left w:val="single" w:color="auto" w:sz="12" w:space="0"/>
              <w:right w:val="single" w:color="auto" w:sz="4" w:space="0"/>
            </w:tcBorders>
            <w:noWrap w:val="0"/>
            <w:vAlign w:val="center"/>
          </w:tcPr>
          <w:p w14:paraId="7E8D8762">
            <w:pPr>
              <w:adjustRightInd w:val="0"/>
              <w:snapToGrid w:val="0"/>
              <w:ind w:left="1" w:leftChars="-10" w:hanging="22" w:hangingChars="11"/>
              <w:jc w:val="center"/>
              <w:rPr>
                <w:rFonts w:ascii="楷体_GB2312" w:hAnsi="华文楷体" w:eastAsia="楷体_GB2312"/>
              </w:rPr>
            </w:pPr>
            <w:r>
              <w:rPr>
                <w:rFonts w:hint="eastAsia" w:ascii="黑体" w:hAnsi="黑体" w:eastAsia="黑体"/>
                <w:b/>
                <w:sz w:val="20"/>
              </w:rPr>
              <w:t>学历要求</w:t>
            </w:r>
          </w:p>
        </w:tc>
        <w:tc>
          <w:tcPr>
            <w:tcW w:w="9037" w:type="dxa"/>
            <w:gridSpan w:val="4"/>
            <w:tcBorders>
              <w:top w:val="single" w:color="auto" w:sz="4" w:space="0"/>
              <w:left w:val="single" w:color="auto" w:sz="4" w:space="0"/>
              <w:right w:val="single" w:color="auto" w:sz="12" w:space="0"/>
            </w:tcBorders>
            <w:noWrap w:val="0"/>
            <w:vAlign w:val="center"/>
          </w:tcPr>
          <w:p w14:paraId="0D119530">
            <w:r>
              <w:rPr>
                <w:rFonts w:hint="eastAsia" w:ascii="黑体" w:hAnsi="黑体" w:eastAsia="黑体"/>
                <w:sz w:val="20"/>
                <w:lang w:val="en-US" w:eastAsia="zh-CN"/>
              </w:rPr>
              <w:t>本</w:t>
            </w:r>
            <w:r>
              <w:rPr>
                <w:rFonts w:hint="eastAsia" w:ascii="黑体" w:hAnsi="黑体" w:eastAsia="黑体"/>
                <w:sz w:val="20"/>
              </w:rPr>
              <w:t>科及以上</w:t>
            </w:r>
          </w:p>
        </w:tc>
      </w:tr>
      <w:tr w14:paraId="4E7A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605" w:type="dxa"/>
            <w:gridSpan w:val="2"/>
            <w:vMerge w:val="restart"/>
            <w:tcBorders>
              <w:left w:val="single" w:color="auto" w:sz="12" w:space="0"/>
              <w:right w:val="single" w:color="auto" w:sz="4" w:space="0"/>
            </w:tcBorders>
            <w:noWrap w:val="0"/>
            <w:vAlign w:val="center"/>
          </w:tcPr>
          <w:p w14:paraId="2D0E3253">
            <w:pPr>
              <w:adjustRightInd w:val="0"/>
              <w:snapToGrid w:val="0"/>
              <w:jc w:val="center"/>
              <w:rPr>
                <w:rFonts w:ascii="楷体_GB2312" w:hAnsi="华文楷体" w:eastAsia="楷体_GB2312"/>
                <w:b/>
              </w:rPr>
            </w:pPr>
            <w:r>
              <w:rPr>
                <w:rFonts w:hint="eastAsia" w:ascii="黑体" w:hAnsi="黑体" w:eastAsia="黑体"/>
                <w:b/>
                <w:sz w:val="20"/>
              </w:rPr>
              <w:t>资质要求（</w:t>
            </w:r>
            <w:r>
              <w:rPr>
                <w:rFonts w:hint="eastAsia" w:ascii="楷体_GB2312" w:hAnsi="华文楷体" w:eastAsia="楷体_GB2312"/>
                <w:b/>
              </w:rPr>
              <w:t>学历、</w:t>
            </w:r>
          </w:p>
          <w:p w14:paraId="3E26BC48">
            <w:pPr>
              <w:adjustRightInd w:val="0"/>
              <w:snapToGrid w:val="0"/>
              <w:ind w:left="1" w:leftChars="-10" w:hanging="22" w:hangingChars="11"/>
              <w:jc w:val="center"/>
              <w:rPr>
                <w:rFonts w:ascii="楷体_GB2312" w:hAnsi="华文楷体" w:eastAsia="楷体_GB2312"/>
                <w:b/>
              </w:rPr>
            </w:pPr>
            <w:r>
              <w:rPr>
                <w:rFonts w:hint="eastAsia" w:ascii="黑体" w:hAnsi="黑体" w:eastAsia="黑体"/>
                <w:b/>
                <w:sz w:val="20"/>
              </w:rPr>
              <w:t>专业资质、工作年限、职级）</w:t>
            </w:r>
          </w:p>
        </w:tc>
        <w:tc>
          <w:tcPr>
            <w:tcW w:w="2961" w:type="dxa"/>
            <w:tcBorders>
              <w:left w:val="single" w:color="auto" w:sz="4" w:space="0"/>
              <w:right w:val="single" w:color="auto" w:sz="4" w:space="0"/>
            </w:tcBorders>
            <w:noWrap w:val="0"/>
            <w:vAlign w:val="center"/>
          </w:tcPr>
          <w:p w14:paraId="0CAE2B30">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学历</w:t>
            </w:r>
          </w:p>
        </w:tc>
        <w:tc>
          <w:tcPr>
            <w:tcW w:w="839" w:type="dxa"/>
            <w:tcBorders>
              <w:left w:val="single" w:color="auto" w:sz="4" w:space="0"/>
              <w:right w:val="single" w:color="auto" w:sz="4" w:space="0"/>
            </w:tcBorders>
            <w:noWrap w:val="0"/>
            <w:vAlign w:val="center"/>
          </w:tcPr>
          <w:p w14:paraId="7E46044B">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专业资质</w:t>
            </w:r>
          </w:p>
        </w:tc>
        <w:tc>
          <w:tcPr>
            <w:tcW w:w="1366" w:type="dxa"/>
            <w:tcBorders>
              <w:left w:val="single" w:color="auto" w:sz="4" w:space="0"/>
              <w:right w:val="single" w:color="auto" w:sz="4" w:space="0"/>
            </w:tcBorders>
            <w:noWrap w:val="0"/>
            <w:vAlign w:val="center"/>
          </w:tcPr>
          <w:p w14:paraId="7671E898">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专业工作年限</w:t>
            </w:r>
          </w:p>
        </w:tc>
        <w:tc>
          <w:tcPr>
            <w:tcW w:w="3871" w:type="dxa"/>
            <w:tcBorders>
              <w:left w:val="single" w:color="auto" w:sz="4" w:space="0"/>
              <w:right w:val="single" w:color="auto" w:sz="12" w:space="0"/>
            </w:tcBorders>
            <w:noWrap w:val="0"/>
            <w:vAlign w:val="center"/>
          </w:tcPr>
          <w:p w14:paraId="53C1DC83">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备注</w:t>
            </w:r>
          </w:p>
        </w:tc>
      </w:tr>
      <w:tr w14:paraId="0C0F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605" w:type="dxa"/>
            <w:gridSpan w:val="2"/>
            <w:vMerge w:val="continue"/>
            <w:tcBorders>
              <w:left w:val="single" w:color="auto" w:sz="12" w:space="0"/>
              <w:right w:val="single" w:color="auto" w:sz="4" w:space="0"/>
            </w:tcBorders>
            <w:noWrap w:val="0"/>
            <w:vAlign w:val="center"/>
          </w:tcPr>
          <w:p w14:paraId="18F07495">
            <w:pPr>
              <w:adjustRightInd w:val="0"/>
              <w:snapToGrid w:val="0"/>
              <w:jc w:val="center"/>
              <w:rPr>
                <w:rFonts w:hint="eastAsia" w:ascii="黑体" w:hAnsi="黑体" w:eastAsia="黑体"/>
                <w:b/>
                <w:sz w:val="20"/>
              </w:rPr>
            </w:pPr>
          </w:p>
        </w:tc>
        <w:tc>
          <w:tcPr>
            <w:tcW w:w="2961" w:type="dxa"/>
            <w:tcBorders>
              <w:left w:val="single" w:color="auto" w:sz="4" w:space="0"/>
              <w:right w:val="single" w:color="auto" w:sz="4" w:space="0"/>
            </w:tcBorders>
            <w:noWrap w:val="0"/>
            <w:vAlign w:val="center"/>
          </w:tcPr>
          <w:p w14:paraId="3EE5170D">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本科</w:t>
            </w:r>
            <w:r>
              <w:rPr>
                <w:rFonts w:hint="eastAsia" w:ascii="黑体" w:hAnsi="黑体" w:eastAsia="黑体"/>
                <w:sz w:val="20"/>
                <w:szCs w:val="20"/>
                <w:lang w:val="en-US" w:eastAsia="zh-CN"/>
              </w:rPr>
              <w:t>及以上</w:t>
            </w:r>
          </w:p>
        </w:tc>
        <w:tc>
          <w:tcPr>
            <w:tcW w:w="839" w:type="dxa"/>
            <w:tcBorders>
              <w:left w:val="single" w:color="auto" w:sz="4" w:space="0"/>
              <w:right w:val="single" w:color="auto" w:sz="4" w:space="0"/>
            </w:tcBorders>
            <w:noWrap w:val="0"/>
            <w:vAlign w:val="center"/>
          </w:tcPr>
          <w:p w14:paraId="35E0E0DA">
            <w:pPr>
              <w:adjustRightInd w:val="0"/>
              <w:snapToGrid w:val="0"/>
              <w:ind w:left="1" w:leftChars="-10" w:hanging="22" w:hangingChars="11"/>
              <w:jc w:val="center"/>
              <w:rPr>
                <w:rFonts w:ascii="黑体" w:hAnsi="黑体" w:eastAsia="黑体"/>
                <w:sz w:val="20"/>
                <w:szCs w:val="20"/>
              </w:rPr>
            </w:pPr>
          </w:p>
        </w:tc>
        <w:tc>
          <w:tcPr>
            <w:tcW w:w="1366" w:type="dxa"/>
            <w:tcBorders>
              <w:left w:val="single" w:color="auto" w:sz="4" w:space="0"/>
              <w:right w:val="single" w:color="auto" w:sz="4" w:space="0"/>
            </w:tcBorders>
            <w:noWrap w:val="0"/>
            <w:vAlign w:val="center"/>
          </w:tcPr>
          <w:p w14:paraId="27AFC267">
            <w:pPr>
              <w:adjustRightInd w:val="0"/>
              <w:snapToGrid w:val="0"/>
              <w:ind w:left="1" w:leftChars="-10" w:hanging="22" w:hangingChars="11"/>
              <w:jc w:val="center"/>
              <w:rPr>
                <w:rFonts w:ascii="黑体" w:hAnsi="黑体" w:eastAsia="黑体"/>
                <w:sz w:val="20"/>
                <w:szCs w:val="20"/>
              </w:rPr>
            </w:pPr>
          </w:p>
        </w:tc>
        <w:tc>
          <w:tcPr>
            <w:tcW w:w="3871" w:type="dxa"/>
            <w:tcBorders>
              <w:left w:val="single" w:color="auto" w:sz="4" w:space="0"/>
              <w:right w:val="single" w:color="auto" w:sz="12" w:space="0"/>
            </w:tcBorders>
            <w:noWrap w:val="0"/>
            <w:vAlign w:val="center"/>
          </w:tcPr>
          <w:p w14:paraId="6F716064">
            <w:pPr>
              <w:adjustRightInd w:val="0"/>
              <w:snapToGrid w:val="0"/>
              <w:ind w:left="1" w:leftChars="-10" w:hanging="22" w:hangingChars="11"/>
              <w:jc w:val="center"/>
              <w:rPr>
                <w:rFonts w:hint="default" w:ascii="黑体" w:hAnsi="黑体" w:eastAsia="黑体"/>
                <w:sz w:val="20"/>
                <w:szCs w:val="20"/>
                <w:lang w:val="en-US" w:eastAsia="zh-CN"/>
              </w:rPr>
            </w:pPr>
          </w:p>
        </w:tc>
      </w:tr>
      <w:tr w14:paraId="282AF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2" w:hRule="atLeast"/>
          <w:jc w:val="center"/>
        </w:trPr>
        <w:tc>
          <w:tcPr>
            <w:tcW w:w="1605" w:type="dxa"/>
            <w:gridSpan w:val="2"/>
            <w:tcBorders>
              <w:top w:val="single" w:color="auto" w:sz="4" w:space="0"/>
              <w:left w:val="single" w:color="auto" w:sz="12" w:space="0"/>
              <w:bottom w:val="single" w:color="auto" w:sz="4" w:space="0"/>
              <w:right w:val="single" w:color="auto" w:sz="4" w:space="0"/>
            </w:tcBorders>
            <w:shd w:val="clear" w:color="auto" w:fill="FFFFFF"/>
            <w:noWrap w:val="0"/>
            <w:vAlign w:val="center"/>
          </w:tcPr>
          <w:p w14:paraId="36B6D7B9">
            <w:pPr>
              <w:adjustRightInd w:val="0"/>
              <w:snapToGrid w:val="0"/>
              <w:ind w:left="1" w:leftChars="-10" w:hanging="22" w:hangingChars="11"/>
              <w:jc w:val="center"/>
              <w:rPr>
                <w:rFonts w:ascii="楷体_GB2312" w:hAnsi="华文楷体" w:eastAsia="楷体_GB2312"/>
              </w:rPr>
            </w:pPr>
            <w:r>
              <w:rPr>
                <w:rFonts w:hint="eastAsia" w:ascii="黑体" w:hAnsi="黑体" w:eastAsia="黑体"/>
                <w:b/>
                <w:bCs/>
                <w:sz w:val="20"/>
              </w:rPr>
              <w:t>知识技能</w:t>
            </w:r>
          </w:p>
        </w:tc>
        <w:tc>
          <w:tcPr>
            <w:tcW w:w="9037" w:type="dxa"/>
            <w:gridSpan w:val="4"/>
            <w:tcBorders>
              <w:top w:val="single" w:color="auto" w:sz="4" w:space="0"/>
              <w:left w:val="single" w:color="auto" w:sz="4" w:space="0"/>
              <w:bottom w:val="single" w:color="auto" w:sz="4" w:space="0"/>
              <w:right w:val="single" w:color="auto" w:sz="12" w:space="0"/>
            </w:tcBorders>
            <w:noWrap w:val="0"/>
            <w:vAlign w:val="center"/>
          </w:tcPr>
          <w:p w14:paraId="4A51EBB9">
            <w:pPr>
              <w:numPr>
                <w:ilvl w:val="0"/>
                <w:numId w:val="0"/>
              </w:numPr>
              <w:adjustRightInd w:val="0"/>
              <w:snapToGrid w:val="0"/>
              <w:ind w:left="-21" w:leftChars="0"/>
              <w:rPr>
                <w:rFonts w:hint="eastAsia" w:ascii="黑体" w:hAnsi="黑体" w:eastAsia="黑体"/>
                <w:sz w:val="20"/>
                <w:szCs w:val="20"/>
              </w:rPr>
            </w:pPr>
            <w:r>
              <w:rPr>
                <w:rFonts w:hint="eastAsia" w:ascii="黑体" w:hAnsi="黑体" w:eastAsia="黑体"/>
                <w:sz w:val="20"/>
                <w:szCs w:val="20"/>
                <w:lang w:val="en-US" w:eastAsia="zh-CN"/>
              </w:rPr>
              <w:t>1.</w:t>
            </w:r>
            <w:r>
              <w:rPr>
                <w:rFonts w:hint="eastAsia" w:ascii="黑体" w:hAnsi="黑体" w:eastAsia="黑体"/>
                <w:sz w:val="20"/>
                <w:szCs w:val="20"/>
              </w:rPr>
              <w:t>掌握质量控制、安全管理专业相关知识</w:t>
            </w:r>
            <w:r>
              <w:rPr>
                <w:rFonts w:hint="eastAsia" w:ascii="黑体" w:hAnsi="黑体" w:eastAsia="黑体"/>
                <w:sz w:val="20"/>
                <w:szCs w:val="20"/>
                <w:lang w:eastAsia="zh-CN"/>
              </w:rPr>
              <w:t>。</w:t>
            </w:r>
            <w:r>
              <w:rPr>
                <w:rFonts w:hint="eastAsia" w:ascii="黑体" w:hAnsi="黑体" w:eastAsia="黑体"/>
                <w:sz w:val="20"/>
                <w:szCs w:val="20"/>
              </w:rPr>
              <w:t xml:space="preserve"> </w:t>
            </w:r>
          </w:p>
          <w:p w14:paraId="6E0BE0EF">
            <w:pPr>
              <w:numPr>
                <w:ilvl w:val="0"/>
                <w:numId w:val="0"/>
              </w:numPr>
              <w:adjustRightInd w:val="0"/>
              <w:snapToGrid w:val="0"/>
              <w:ind w:left="-21" w:leftChars="0"/>
              <w:rPr>
                <w:rFonts w:hint="eastAsia" w:ascii="黑体" w:hAnsi="黑体" w:eastAsia="黑体"/>
                <w:sz w:val="20"/>
                <w:szCs w:val="20"/>
                <w:lang w:eastAsia="zh-CN"/>
              </w:rPr>
            </w:pPr>
            <w:r>
              <w:rPr>
                <w:rFonts w:hint="eastAsia" w:ascii="黑体" w:hAnsi="黑体" w:eastAsia="黑体"/>
                <w:sz w:val="20"/>
                <w:szCs w:val="20"/>
                <w:lang w:val="en-US" w:eastAsia="zh-CN"/>
              </w:rPr>
              <w:t>2.</w:t>
            </w:r>
            <w:r>
              <w:rPr>
                <w:rFonts w:hint="eastAsia" w:ascii="黑体" w:hAnsi="黑体" w:eastAsia="黑体"/>
                <w:sz w:val="20"/>
                <w:szCs w:val="20"/>
              </w:rPr>
              <w:t>熟悉燃气行业相关专业知识</w:t>
            </w:r>
            <w:r>
              <w:rPr>
                <w:rFonts w:hint="eastAsia" w:ascii="黑体" w:hAnsi="黑体" w:eastAsia="黑体"/>
                <w:sz w:val="20"/>
                <w:szCs w:val="20"/>
                <w:lang w:eastAsia="zh-CN"/>
              </w:rPr>
              <w:t>。</w:t>
            </w:r>
          </w:p>
          <w:p w14:paraId="145C4A97">
            <w:pPr>
              <w:numPr>
                <w:ilvl w:val="0"/>
                <w:numId w:val="0"/>
              </w:numPr>
              <w:adjustRightInd w:val="0"/>
              <w:snapToGrid w:val="0"/>
              <w:ind w:left="-21" w:leftChars="0"/>
              <w:rPr>
                <w:rFonts w:hint="eastAsia" w:ascii="黑体" w:hAnsi="黑体" w:eastAsia="黑体"/>
                <w:sz w:val="20"/>
                <w:szCs w:val="20"/>
                <w:lang w:eastAsia="zh-CN"/>
              </w:rPr>
            </w:pPr>
            <w:r>
              <w:rPr>
                <w:rFonts w:hint="eastAsia" w:ascii="黑体" w:hAnsi="黑体" w:eastAsia="黑体"/>
                <w:sz w:val="20"/>
                <w:szCs w:val="20"/>
                <w:lang w:val="en-US" w:eastAsia="zh-CN"/>
              </w:rPr>
              <w:t>3.</w:t>
            </w:r>
            <w:r>
              <w:rPr>
                <w:rFonts w:hint="eastAsia" w:ascii="黑体" w:hAnsi="黑体" w:eastAsia="黑体"/>
                <w:sz w:val="20"/>
                <w:szCs w:val="20"/>
              </w:rPr>
              <w:t>熟悉公司领导及机关各部室、所属各单位职责</w:t>
            </w:r>
            <w:r>
              <w:rPr>
                <w:rFonts w:hint="eastAsia" w:ascii="黑体" w:hAnsi="黑体" w:eastAsia="黑体"/>
                <w:sz w:val="20"/>
                <w:szCs w:val="20"/>
                <w:lang w:eastAsia="zh-CN"/>
              </w:rPr>
              <w:t>。</w:t>
            </w:r>
          </w:p>
          <w:p w14:paraId="65531749">
            <w:pPr>
              <w:numPr>
                <w:ilvl w:val="0"/>
                <w:numId w:val="0"/>
              </w:numPr>
              <w:adjustRightInd w:val="0"/>
              <w:snapToGrid w:val="0"/>
              <w:ind w:left="-21" w:leftChars="0"/>
              <w:rPr>
                <w:rFonts w:hint="eastAsia" w:ascii="黑体" w:hAnsi="黑体" w:eastAsia="黑体"/>
                <w:sz w:val="20"/>
                <w:szCs w:val="20"/>
                <w:lang w:eastAsia="zh-CN"/>
              </w:rPr>
            </w:pPr>
            <w:r>
              <w:rPr>
                <w:rFonts w:hint="eastAsia" w:ascii="黑体" w:hAnsi="黑体" w:eastAsia="黑体"/>
                <w:sz w:val="20"/>
                <w:szCs w:val="20"/>
                <w:lang w:val="en-US" w:eastAsia="zh-CN"/>
              </w:rPr>
              <w:t>4.</w:t>
            </w:r>
            <w:r>
              <w:rPr>
                <w:rFonts w:hint="eastAsia" w:ascii="黑体" w:hAnsi="黑体" w:eastAsia="黑体"/>
                <w:sz w:val="20"/>
                <w:szCs w:val="20"/>
              </w:rPr>
              <w:t>了解公司经营管理、党群管理等相关知识</w:t>
            </w:r>
            <w:r>
              <w:rPr>
                <w:rFonts w:hint="eastAsia" w:ascii="黑体" w:hAnsi="黑体" w:eastAsia="黑体"/>
                <w:sz w:val="20"/>
                <w:szCs w:val="20"/>
                <w:lang w:eastAsia="zh-CN"/>
              </w:rPr>
              <w:t>。</w:t>
            </w:r>
          </w:p>
          <w:p w14:paraId="65E4137A">
            <w:pPr>
              <w:numPr>
                <w:ilvl w:val="0"/>
                <w:numId w:val="0"/>
              </w:numPr>
              <w:adjustRightInd w:val="0"/>
              <w:snapToGrid w:val="0"/>
              <w:ind w:left="-21" w:leftChars="0"/>
              <w:rPr>
                <w:rFonts w:hint="eastAsia" w:ascii="黑体" w:hAnsi="黑体" w:eastAsia="黑体"/>
                <w:sz w:val="20"/>
                <w:szCs w:val="20"/>
                <w:lang w:eastAsia="zh-CN"/>
              </w:rPr>
            </w:pPr>
            <w:r>
              <w:rPr>
                <w:rFonts w:hint="eastAsia" w:ascii="黑体" w:hAnsi="黑体" w:eastAsia="黑体"/>
                <w:sz w:val="20"/>
                <w:szCs w:val="20"/>
                <w:lang w:val="en-US" w:eastAsia="zh-CN"/>
              </w:rPr>
              <w:t>5.</w:t>
            </w:r>
            <w:r>
              <w:rPr>
                <w:rFonts w:hint="eastAsia" w:ascii="黑体" w:hAnsi="黑体" w:eastAsia="黑体"/>
                <w:sz w:val="20"/>
                <w:szCs w:val="20"/>
              </w:rPr>
              <w:t>熟练使用计算机、现代化办公设备及生产专业设备</w:t>
            </w:r>
            <w:r>
              <w:rPr>
                <w:rFonts w:hint="eastAsia" w:ascii="黑体" w:hAnsi="黑体" w:eastAsia="黑体"/>
                <w:sz w:val="20"/>
                <w:szCs w:val="20"/>
                <w:lang w:eastAsia="zh-CN"/>
              </w:rPr>
              <w:t>。</w:t>
            </w:r>
          </w:p>
          <w:p w14:paraId="0E581B9A">
            <w:pPr>
              <w:numPr>
                <w:ilvl w:val="0"/>
                <w:numId w:val="0"/>
              </w:numPr>
              <w:adjustRightInd w:val="0"/>
              <w:snapToGrid w:val="0"/>
              <w:ind w:left="-21" w:leftChars="0"/>
              <w:rPr>
                <w:rFonts w:hint="eastAsia" w:ascii="黑体" w:hAnsi="黑体" w:eastAsia="黑体"/>
                <w:sz w:val="20"/>
                <w:szCs w:val="20"/>
              </w:rPr>
            </w:pPr>
            <w:r>
              <w:rPr>
                <w:rFonts w:hint="eastAsia" w:ascii="黑体" w:hAnsi="黑体" w:eastAsia="黑体"/>
                <w:sz w:val="20"/>
                <w:szCs w:val="20"/>
                <w:lang w:val="en-US" w:eastAsia="zh-CN"/>
              </w:rPr>
              <w:t>6.</w:t>
            </w:r>
            <w:r>
              <w:rPr>
                <w:rFonts w:hint="eastAsia" w:ascii="黑体" w:hAnsi="黑体" w:eastAsia="黑体"/>
                <w:sz w:val="20"/>
                <w:szCs w:val="20"/>
              </w:rPr>
              <w:t>具备总结分析质量控制、安全管理工作动态的业务能力。</w:t>
            </w:r>
          </w:p>
        </w:tc>
      </w:tr>
      <w:tr w14:paraId="6593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41" w:hRule="atLeast"/>
          <w:jc w:val="center"/>
        </w:trPr>
        <w:tc>
          <w:tcPr>
            <w:tcW w:w="1605" w:type="dxa"/>
            <w:gridSpan w:val="2"/>
            <w:tcBorders>
              <w:top w:val="single" w:color="auto" w:sz="4" w:space="0"/>
              <w:left w:val="single" w:color="auto" w:sz="12" w:space="0"/>
              <w:bottom w:val="single" w:color="auto" w:sz="4" w:space="0"/>
              <w:right w:val="single" w:color="auto" w:sz="4" w:space="0"/>
            </w:tcBorders>
            <w:noWrap w:val="0"/>
            <w:vAlign w:val="center"/>
          </w:tcPr>
          <w:p w14:paraId="73BD4324">
            <w:pPr>
              <w:jc w:val="center"/>
              <w:rPr>
                <w:rFonts w:ascii="黑体" w:hAnsi="黑体" w:eastAsia="黑体"/>
              </w:rPr>
            </w:pPr>
            <w:r>
              <w:rPr>
                <w:rFonts w:hint="eastAsia" w:ascii="黑体" w:hAnsi="黑体" w:eastAsia="黑体"/>
                <w:b/>
                <w:bCs/>
              </w:rPr>
              <w:t>行为素质</w:t>
            </w:r>
          </w:p>
        </w:tc>
        <w:tc>
          <w:tcPr>
            <w:tcW w:w="9037" w:type="dxa"/>
            <w:gridSpan w:val="4"/>
            <w:tcBorders>
              <w:top w:val="single" w:color="auto" w:sz="4" w:space="0"/>
              <w:left w:val="single" w:color="auto" w:sz="4" w:space="0"/>
              <w:bottom w:val="single" w:color="auto" w:sz="4" w:space="0"/>
              <w:right w:val="single" w:color="auto" w:sz="12" w:space="0"/>
            </w:tcBorders>
            <w:noWrap w:val="0"/>
            <w:vAlign w:val="center"/>
          </w:tcPr>
          <w:p w14:paraId="3D39D13E">
            <w:pPr>
              <w:adjustRightInd w:val="0"/>
              <w:snapToGrid w:val="0"/>
              <w:ind w:left="1" w:leftChars="-10" w:hanging="22" w:hangingChars="11"/>
              <w:rPr>
                <w:rFonts w:hint="eastAsia" w:ascii="黑体" w:hAnsi="黑体" w:eastAsia="黑体"/>
                <w:sz w:val="20"/>
                <w:szCs w:val="20"/>
                <w:lang w:eastAsia="zh-CN"/>
              </w:rPr>
            </w:pPr>
            <w:r>
              <w:rPr>
                <w:rFonts w:hint="eastAsia" w:ascii="黑体" w:hAnsi="黑体" w:eastAsia="黑体"/>
                <w:sz w:val="20"/>
                <w:szCs w:val="20"/>
                <w:lang w:val="en-US" w:eastAsia="zh-CN"/>
              </w:rPr>
              <w:t>1.</w:t>
            </w:r>
            <w:r>
              <w:rPr>
                <w:rFonts w:hint="eastAsia" w:ascii="黑体" w:hAnsi="黑体" w:eastAsia="黑体"/>
                <w:sz w:val="20"/>
                <w:szCs w:val="20"/>
              </w:rPr>
              <w:t>具有较强的责任心和吃苦耐劳精神</w:t>
            </w:r>
            <w:r>
              <w:rPr>
                <w:rFonts w:hint="eastAsia" w:ascii="黑体" w:hAnsi="黑体" w:eastAsia="黑体"/>
                <w:sz w:val="20"/>
                <w:szCs w:val="20"/>
                <w:lang w:eastAsia="zh-CN"/>
              </w:rPr>
              <w:t>。</w:t>
            </w:r>
          </w:p>
          <w:p w14:paraId="7F9B295F">
            <w:pPr>
              <w:adjustRightInd w:val="0"/>
              <w:snapToGrid w:val="0"/>
              <w:ind w:left="1" w:leftChars="-10" w:hanging="22" w:hangingChars="11"/>
              <w:rPr>
                <w:rFonts w:hint="eastAsia" w:ascii="黑体" w:hAnsi="黑体" w:eastAsia="黑体"/>
                <w:sz w:val="20"/>
                <w:szCs w:val="20"/>
                <w:lang w:eastAsia="zh-CN"/>
              </w:rPr>
            </w:pPr>
            <w:r>
              <w:rPr>
                <w:rFonts w:hint="eastAsia" w:ascii="黑体" w:hAnsi="黑体" w:eastAsia="黑体"/>
                <w:sz w:val="20"/>
                <w:szCs w:val="20"/>
              </w:rPr>
              <w:t>2</w:t>
            </w:r>
            <w:r>
              <w:rPr>
                <w:rFonts w:hint="eastAsia" w:ascii="黑体" w:hAnsi="黑体" w:eastAsia="黑体"/>
                <w:sz w:val="20"/>
                <w:szCs w:val="20"/>
                <w:lang w:eastAsia="zh-CN"/>
              </w:rPr>
              <w:t>.</w:t>
            </w:r>
            <w:r>
              <w:rPr>
                <w:rFonts w:hint="eastAsia" w:ascii="黑体" w:hAnsi="黑体" w:eastAsia="黑体"/>
                <w:sz w:val="20"/>
                <w:szCs w:val="20"/>
              </w:rPr>
              <w:t>具有一定的政策水平和较强的组织协调能力</w:t>
            </w:r>
            <w:r>
              <w:rPr>
                <w:rFonts w:hint="eastAsia" w:ascii="黑体" w:hAnsi="黑体" w:eastAsia="黑体"/>
                <w:sz w:val="20"/>
                <w:szCs w:val="20"/>
                <w:lang w:eastAsia="zh-CN"/>
              </w:rPr>
              <w:t>。</w:t>
            </w:r>
          </w:p>
          <w:p w14:paraId="2D7A47C3">
            <w:pPr>
              <w:adjustRightInd w:val="0"/>
              <w:snapToGrid w:val="0"/>
              <w:ind w:left="1" w:leftChars="-10" w:hanging="22" w:hangingChars="11"/>
              <w:rPr>
                <w:rFonts w:hint="eastAsia" w:ascii="黑体" w:hAnsi="黑体" w:eastAsia="黑体"/>
                <w:sz w:val="20"/>
                <w:szCs w:val="20"/>
                <w:lang w:eastAsia="zh-CN"/>
              </w:rPr>
            </w:pPr>
            <w:r>
              <w:rPr>
                <w:rFonts w:hint="eastAsia" w:ascii="黑体" w:hAnsi="黑体" w:eastAsia="黑体"/>
                <w:sz w:val="20"/>
                <w:szCs w:val="20"/>
              </w:rPr>
              <w:t>3.具有较强的团队合作精神及服务意识</w:t>
            </w:r>
            <w:r>
              <w:rPr>
                <w:rFonts w:hint="eastAsia" w:ascii="黑体" w:hAnsi="黑体" w:eastAsia="黑体"/>
                <w:sz w:val="20"/>
                <w:szCs w:val="20"/>
                <w:lang w:eastAsia="zh-CN"/>
              </w:rPr>
              <w:t>。</w:t>
            </w:r>
          </w:p>
          <w:p w14:paraId="5F873E90">
            <w:pPr>
              <w:adjustRightInd w:val="0"/>
              <w:snapToGrid w:val="0"/>
              <w:ind w:left="1" w:leftChars="-10" w:hanging="22" w:hangingChars="11"/>
              <w:rPr>
                <w:rFonts w:ascii="黑体" w:hAnsi="黑体" w:eastAsia="黑体"/>
                <w:sz w:val="20"/>
                <w:szCs w:val="20"/>
              </w:rPr>
            </w:pPr>
            <w:r>
              <w:rPr>
                <w:rFonts w:hint="eastAsia" w:ascii="黑体" w:hAnsi="黑体" w:eastAsia="黑体"/>
                <w:sz w:val="20"/>
                <w:szCs w:val="20"/>
              </w:rPr>
              <w:t>4.具有较强的工作积极性及执行力。</w:t>
            </w:r>
          </w:p>
        </w:tc>
      </w:tr>
    </w:tbl>
    <w:p w14:paraId="5690F46E">
      <w:pPr>
        <w:rPr>
          <w:rFonts w:hint="eastAsia"/>
        </w:rPr>
      </w:pPr>
    </w:p>
    <w:p w14:paraId="396F3982">
      <w:pPr>
        <w:rPr>
          <w:rFonts w:hint="eastAsia"/>
        </w:rPr>
      </w:pPr>
    </w:p>
    <w:p w14:paraId="2C617445">
      <w:pPr>
        <w:rPr>
          <w:rFonts w:hint="eastAsia"/>
        </w:rPr>
      </w:pPr>
    </w:p>
    <w:p w14:paraId="1D876353">
      <w:pPr>
        <w:rPr>
          <w:rFonts w:hint="eastAsia"/>
        </w:rPr>
      </w:pPr>
    </w:p>
    <w:p w14:paraId="7C3CCBA2">
      <w:pPr>
        <w:rPr>
          <w:rFonts w:hint="eastAsia"/>
        </w:rPr>
      </w:pPr>
    </w:p>
    <w:p w14:paraId="5E49787E">
      <w:pPr>
        <w:rPr>
          <w:rFonts w:hint="eastAsia"/>
        </w:rPr>
      </w:pPr>
    </w:p>
    <w:p w14:paraId="240589CF">
      <w:pPr>
        <w:rPr>
          <w:rFonts w:hint="eastAsia"/>
        </w:rPr>
      </w:pPr>
    </w:p>
    <w:p w14:paraId="68DA5551">
      <w:pPr>
        <w:rPr>
          <w:rFonts w:hint="eastAsia"/>
        </w:rPr>
      </w:pPr>
    </w:p>
    <w:p w14:paraId="3C624883">
      <w:pPr>
        <w:rPr>
          <w:rFonts w:hint="eastAsia"/>
        </w:rPr>
      </w:pPr>
    </w:p>
    <w:p w14:paraId="17671A48">
      <w:pPr>
        <w:rPr>
          <w:rFonts w:hint="eastAsia"/>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046"/>
        <w:gridCol w:w="227"/>
        <w:gridCol w:w="2580"/>
        <w:gridCol w:w="1208"/>
        <w:gridCol w:w="1044"/>
        <w:gridCol w:w="4"/>
        <w:gridCol w:w="705"/>
        <w:gridCol w:w="3708"/>
      </w:tblGrid>
      <w:tr w14:paraId="04D1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5000" w:type="pct"/>
            <w:gridSpan w:val="8"/>
            <w:tcBorders>
              <w:top w:val="single" w:color="auto" w:sz="12" w:space="0"/>
              <w:left w:val="single" w:color="auto" w:sz="12" w:space="0"/>
              <w:right w:val="single" w:color="auto" w:sz="12" w:space="0"/>
            </w:tcBorders>
            <w:vAlign w:val="center"/>
          </w:tcPr>
          <w:p w14:paraId="72C1FA72">
            <w:pPr>
              <w:adjustRightInd w:val="0"/>
              <w:snapToGrid w:val="0"/>
              <w:ind w:left="2" w:leftChars="-10" w:hanging="23" w:hangingChars="11"/>
              <w:jc w:val="left"/>
              <w:rPr>
                <w:rFonts w:ascii="黑体" w:hAnsi="黑体" w:eastAsia="黑体"/>
                <w:b/>
              </w:rPr>
            </w:pPr>
            <w:r>
              <w:rPr>
                <w:rFonts w:hint="eastAsia" w:ascii="黑体" w:hAnsi="黑体" w:eastAsia="黑体"/>
                <w:b/>
              </w:rPr>
              <w:t>一、岗位基本信息</w:t>
            </w:r>
          </w:p>
        </w:tc>
      </w:tr>
      <w:tr w14:paraId="4F8C2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605" w:type="pct"/>
            <w:gridSpan w:val="2"/>
            <w:tcBorders>
              <w:top w:val="single" w:color="auto" w:sz="4" w:space="0"/>
              <w:left w:val="single" w:color="auto" w:sz="12" w:space="0"/>
            </w:tcBorders>
            <w:shd w:val="clear" w:color="auto" w:fill="FFFFFF"/>
            <w:vAlign w:val="center"/>
          </w:tcPr>
          <w:p w14:paraId="582B8682">
            <w:pPr>
              <w:jc w:val="center"/>
              <w:rPr>
                <w:rFonts w:ascii="黑体" w:hAnsi="黑体" w:eastAsia="黑体"/>
                <w:b/>
                <w:bCs/>
              </w:rPr>
            </w:pPr>
            <w:r>
              <w:rPr>
                <w:rFonts w:hint="eastAsia" w:ascii="黑体" w:hAnsi="黑体" w:eastAsia="黑体"/>
                <w:b/>
                <w:bCs/>
              </w:rPr>
              <w:t>岗位名称</w:t>
            </w:r>
          </w:p>
        </w:tc>
        <w:tc>
          <w:tcPr>
            <w:tcW w:w="1226" w:type="pct"/>
            <w:tcBorders>
              <w:top w:val="single" w:color="auto" w:sz="4" w:space="0"/>
              <w:right w:val="single" w:color="auto" w:sz="4" w:space="0"/>
            </w:tcBorders>
            <w:shd w:val="clear" w:color="auto" w:fill="FFFFFF"/>
            <w:vAlign w:val="center"/>
          </w:tcPr>
          <w:p w14:paraId="104A62BA">
            <w:pPr>
              <w:adjustRightInd w:val="0"/>
              <w:snapToGrid w:val="0"/>
              <w:jc w:val="center"/>
              <w:rPr>
                <w:rFonts w:ascii="黑体" w:hAnsi="黑体" w:eastAsia="黑体"/>
                <w:sz w:val="20"/>
                <w:szCs w:val="20"/>
              </w:rPr>
            </w:pPr>
            <w:r>
              <w:rPr>
                <w:rFonts w:hint="eastAsia" w:ascii="黑体" w:hAnsi="黑体" w:eastAsia="黑体"/>
                <w:sz w:val="20"/>
                <w:szCs w:val="20"/>
              </w:rPr>
              <w:t>企业管理</w:t>
            </w:r>
          </w:p>
        </w:tc>
        <w:tc>
          <w:tcPr>
            <w:tcW w:w="1072" w:type="pct"/>
            <w:gridSpan w:val="3"/>
            <w:tcBorders>
              <w:top w:val="single" w:color="auto" w:sz="4" w:space="0"/>
              <w:left w:val="single" w:color="auto" w:sz="4" w:space="0"/>
              <w:right w:val="single" w:color="auto" w:sz="4" w:space="0"/>
            </w:tcBorders>
            <w:vAlign w:val="center"/>
          </w:tcPr>
          <w:p w14:paraId="4AFF0CA5">
            <w:pPr>
              <w:adjustRightInd w:val="0"/>
              <w:snapToGrid w:val="0"/>
              <w:jc w:val="center"/>
              <w:rPr>
                <w:rFonts w:ascii="黑体" w:hAnsi="黑体" w:eastAsia="黑体"/>
                <w:b/>
                <w:bCs/>
                <w:szCs w:val="20"/>
              </w:rPr>
            </w:pPr>
            <w:r>
              <w:rPr>
                <w:rFonts w:hint="eastAsia" w:ascii="黑体" w:hAnsi="黑体" w:eastAsia="黑体"/>
                <w:b/>
                <w:bCs/>
                <w:szCs w:val="20"/>
              </w:rPr>
              <w:t>岗位编号</w:t>
            </w:r>
          </w:p>
        </w:tc>
        <w:tc>
          <w:tcPr>
            <w:tcW w:w="2096" w:type="pct"/>
            <w:gridSpan w:val="2"/>
            <w:tcBorders>
              <w:top w:val="single" w:color="auto" w:sz="4" w:space="0"/>
              <w:left w:val="single" w:color="auto" w:sz="4" w:space="0"/>
              <w:right w:val="single" w:color="auto" w:sz="12" w:space="0"/>
            </w:tcBorders>
            <w:vAlign w:val="center"/>
          </w:tcPr>
          <w:p w14:paraId="143B7F2A">
            <w:pPr>
              <w:adjustRightInd w:val="0"/>
              <w:snapToGrid w:val="0"/>
              <w:ind w:left="1" w:leftChars="-10" w:hanging="22" w:hangingChars="11"/>
              <w:jc w:val="center"/>
              <w:rPr>
                <w:rFonts w:hint="default" w:ascii="黑体" w:hAnsi="黑体" w:eastAsia="黑体"/>
                <w:sz w:val="20"/>
                <w:lang w:val="en-US" w:eastAsia="zh-CN"/>
              </w:rPr>
            </w:pPr>
          </w:p>
        </w:tc>
      </w:tr>
      <w:tr w14:paraId="2F87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605" w:type="pct"/>
            <w:gridSpan w:val="2"/>
            <w:tcBorders>
              <w:left w:val="single" w:color="auto" w:sz="12" w:space="0"/>
              <w:right w:val="single" w:color="auto" w:sz="4" w:space="0"/>
            </w:tcBorders>
            <w:vAlign w:val="center"/>
          </w:tcPr>
          <w:p w14:paraId="6EB89355">
            <w:pPr>
              <w:adjustRightInd w:val="0"/>
              <w:snapToGrid w:val="0"/>
              <w:jc w:val="center"/>
              <w:rPr>
                <w:rFonts w:ascii="黑体" w:hAnsi="黑体" w:eastAsia="黑体"/>
                <w:b/>
                <w:bCs/>
              </w:rPr>
            </w:pPr>
            <w:r>
              <w:rPr>
                <w:rFonts w:hint="eastAsia" w:ascii="黑体" w:hAnsi="黑体" w:eastAsia="黑体"/>
                <w:b/>
                <w:bCs/>
              </w:rPr>
              <w:t>所在部门/所</w:t>
            </w:r>
          </w:p>
        </w:tc>
        <w:tc>
          <w:tcPr>
            <w:tcW w:w="1226" w:type="pct"/>
            <w:tcBorders>
              <w:left w:val="single" w:color="auto" w:sz="4" w:space="0"/>
              <w:right w:val="single" w:color="auto" w:sz="4" w:space="0"/>
            </w:tcBorders>
            <w:vAlign w:val="center"/>
          </w:tcPr>
          <w:p w14:paraId="7C33C825">
            <w:pPr>
              <w:adjustRightInd w:val="0"/>
              <w:snapToGrid w:val="0"/>
              <w:ind w:left="1" w:leftChars="-10" w:hanging="22" w:hangingChars="11"/>
              <w:jc w:val="center"/>
              <w:rPr>
                <w:rFonts w:hint="default" w:ascii="黑体" w:hAnsi="黑体" w:eastAsia="黑体"/>
                <w:sz w:val="20"/>
                <w:szCs w:val="20"/>
                <w:lang w:val="en-US" w:eastAsia="zh-CN"/>
              </w:rPr>
            </w:pPr>
            <w:r>
              <w:rPr>
                <w:rFonts w:hint="eastAsia" w:ascii="黑体" w:hAnsi="黑体" w:eastAsia="黑体"/>
                <w:sz w:val="20"/>
                <w:szCs w:val="20"/>
              </w:rPr>
              <w:t>企管审计部</w:t>
            </w:r>
          </w:p>
        </w:tc>
        <w:tc>
          <w:tcPr>
            <w:tcW w:w="1072" w:type="pct"/>
            <w:gridSpan w:val="3"/>
            <w:tcBorders>
              <w:left w:val="single" w:color="auto" w:sz="4" w:space="0"/>
              <w:right w:val="single" w:color="auto" w:sz="4" w:space="0"/>
            </w:tcBorders>
            <w:vAlign w:val="center"/>
          </w:tcPr>
          <w:p w14:paraId="366E4996">
            <w:pPr>
              <w:adjustRightInd w:val="0"/>
              <w:snapToGrid w:val="0"/>
              <w:jc w:val="center"/>
              <w:rPr>
                <w:rFonts w:ascii="黑体" w:hAnsi="黑体" w:eastAsia="黑体"/>
                <w:b/>
                <w:bCs/>
                <w:szCs w:val="20"/>
              </w:rPr>
            </w:pPr>
            <w:r>
              <w:rPr>
                <w:rFonts w:hint="eastAsia" w:ascii="黑体" w:hAnsi="黑体" w:eastAsia="黑体"/>
                <w:b/>
                <w:bCs/>
                <w:szCs w:val="20"/>
              </w:rPr>
              <w:t>岗位编制</w:t>
            </w:r>
          </w:p>
        </w:tc>
        <w:tc>
          <w:tcPr>
            <w:tcW w:w="2096" w:type="pct"/>
            <w:gridSpan w:val="2"/>
            <w:tcBorders>
              <w:left w:val="single" w:color="auto" w:sz="4" w:space="0"/>
              <w:right w:val="single" w:color="auto" w:sz="12" w:space="0"/>
            </w:tcBorders>
            <w:vAlign w:val="center"/>
          </w:tcPr>
          <w:p w14:paraId="41339579">
            <w:pPr>
              <w:adjustRightInd w:val="0"/>
              <w:snapToGrid w:val="0"/>
              <w:jc w:val="center"/>
              <w:rPr>
                <w:rFonts w:ascii="黑体" w:hAnsi="黑体" w:eastAsia="黑体"/>
              </w:rPr>
            </w:pPr>
            <w:r>
              <w:rPr>
                <w:rFonts w:hint="eastAsia" w:ascii="黑体" w:hAnsi="黑体" w:eastAsia="黑体"/>
              </w:rPr>
              <w:t>1</w:t>
            </w:r>
          </w:p>
        </w:tc>
      </w:tr>
      <w:tr w14:paraId="328DE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605" w:type="pct"/>
            <w:gridSpan w:val="2"/>
            <w:tcBorders>
              <w:left w:val="single" w:color="auto" w:sz="12" w:space="0"/>
              <w:right w:val="single" w:color="auto" w:sz="4" w:space="0"/>
            </w:tcBorders>
            <w:vAlign w:val="center"/>
          </w:tcPr>
          <w:p w14:paraId="572B640A">
            <w:pPr>
              <w:adjustRightInd w:val="0"/>
              <w:snapToGrid w:val="0"/>
              <w:jc w:val="center"/>
              <w:rPr>
                <w:rFonts w:ascii="黑体" w:hAnsi="黑体" w:eastAsia="黑体"/>
                <w:b/>
                <w:bCs/>
              </w:rPr>
            </w:pPr>
            <w:r>
              <w:rPr>
                <w:rFonts w:hint="eastAsia" w:ascii="黑体" w:hAnsi="黑体" w:eastAsia="黑体"/>
                <w:b/>
                <w:bCs/>
              </w:rPr>
              <w:t>直接上级</w:t>
            </w:r>
          </w:p>
        </w:tc>
        <w:tc>
          <w:tcPr>
            <w:tcW w:w="1226" w:type="pct"/>
            <w:tcBorders>
              <w:left w:val="single" w:color="auto" w:sz="4" w:space="0"/>
              <w:right w:val="single" w:color="auto" w:sz="4" w:space="0"/>
            </w:tcBorders>
            <w:vAlign w:val="center"/>
          </w:tcPr>
          <w:p w14:paraId="2749A9D1">
            <w:pPr>
              <w:adjustRightInd w:val="0"/>
              <w:snapToGrid w:val="0"/>
              <w:ind w:left="1" w:leftChars="-10" w:hanging="22" w:hangingChars="11"/>
              <w:jc w:val="center"/>
              <w:rPr>
                <w:rFonts w:hint="default" w:ascii="黑体" w:hAnsi="黑体" w:eastAsia="黑体"/>
                <w:sz w:val="20"/>
                <w:szCs w:val="20"/>
                <w:lang w:val="en-US" w:eastAsia="zh-CN"/>
              </w:rPr>
            </w:pPr>
            <w:r>
              <w:rPr>
                <w:rFonts w:hint="eastAsia" w:ascii="黑体" w:hAnsi="黑体" w:eastAsia="黑体"/>
                <w:sz w:val="20"/>
                <w:szCs w:val="20"/>
              </w:rPr>
              <w:t>企管审计部经理</w:t>
            </w:r>
          </w:p>
        </w:tc>
        <w:tc>
          <w:tcPr>
            <w:tcW w:w="1072" w:type="pct"/>
            <w:gridSpan w:val="3"/>
            <w:tcBorders>
              <w:left w:val="single" w:color="auto" w:sz="4" w:space="0"/>
              <w:right w:val="single" w:color="auto" w:sz="4" w:space="0"/>
            </w:tcBorders>
            <w:vAlign w:val="center"/>
          </w:tcPr>
          <w:p w14:paraId="100B4EE7">
            <w:pPr>
              <w:adjustRightInd w:val="0"/>
              <w:snapToGrid w:val="0"/>
              <w:jc w:val="center"/>
              <w:rPr>
                <w:rFonts w:ascii="黑体" w:hAnsi="黑体" w:eastAsia="黑体"/>
                <w:b/>
                <w:bCs/>
                <w:szCs w:val="20"/>
              </w:rPr>
            </w:pPr>
            <w:r>
              <w:rPr>
                <w:rFonts w:hint="eastAsia" w:ascii="黑体" w:hAnsi="黑体" w:eastAsia="黑体"/>
                <w:b/>
                <w:bCs/>
                <w:szCs w:val="20"/>
              </w:rPr>
              <w:t>职级</w:t>
            </w:r>
          </w:p>
        </w:tc>
        <w:tc>
          <w:tcPr>
            <w:tcW w:w="2096" w:type="pct"/>
            <w:gridSpan w:val="2"/>
            <w:tcBorders>
              <w:left w:val="single" w:color="auto" w:sz="4" w:space="0"/>
              <w:right w:val="single" w:color="auto" w:sz="12" w:space="0"/>
            </w:tcBorders>
            <w:vAlign w:val="center"/>
          </w:tcPr>
          <w:p w14:paraId="70BC1937">
            <w:pPr>
              <w:adjustRightInd w:val="0"/>
              <w:snapToGrid w:val="0"/>
              <w:ind w:left="2" w:leftChars="-10" w:hanging="23" w:hangingChars="11"/>
              <w:jc w:val="center"/>
              <w:rPr>
                <w:rFonts w:ascii="黑体" w:hAnsi="黑体" w:eastAsia="黑体"/>
              </w:rPr>
            </w:pPr>
          </w:p>
        </w:tc>
      </w:tr>
      <w:tr w14:paraId="2268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5000" w:type="pct"/>
            <w:gridSpan w:val="8"/>
            <w:tcBorders>
              <w:top w:val="single" w:color="auto" w:sz="12" w:space="0"/>
              <w:left w:val="single" w:color="auto" w:sz="12" w:space="0"/>
              <w:bottom w:val="single" w:color="auto" w:sz="2" w:space="0"/>
              <w:right w:val="single" w:color="auto" w:sz="12" w:space="0"/>
            </w:tcBorders>
            <w:vAlign w:val="center"/>
          </w:tcPr>
          <w:p w14:paraId="18A8F9DD">
            <w:pPr>
              <w:adjustRightInd w:val="0"/>
              <w:snapToGrid w:val="0"/>
              <w:rPr>
                <w:rFonts w:ascii="宋体" w:hAnsi="宋体"/>
              </w:rPr>
            </w:pPr>
            <w:r>
              <w:rPr>
                <w:rFonts w:hint="eastAsia" w:ascii="黑体" w:hAnsi="宋体" w:eastAsia="黑体"/>
                <w:b/>
                <w:bCs/>
              </w:rPr>
              <w:t>二、岗位概要</w:t>
            </w:r>
          </w:p>
        </w:tc>
      </w:tr>
      <w:tr w14:paraId="61A2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3" w:hRule="atLeast"/>
          <w:jc w:val="center"/>
        </w:trPr>
        <w:tc>
          <w:tcPr>
            <w:tcW w:w="5000" w:type="pct"/>
            <w:gridSpan w:val="8"/>
            <w:tcBorders>
              <w:top w:val="single" w:color="auto" w:sz="2" w:space="0"/>
              <w:left w:val="single" w:color="auto" w:sz="12" w:space="0"/>
              <w:bottom w:val="single" w:color="auto" w:sz="12" w:space="0"/>
              <w:right w:val="single" w:color="auto" w:sz="12" w:space="0"/>
            </w:tcBorders>
            <w:vAlign w:val="center"/>
          </w:tcPr>
          <w:p w14:paraId="0F58776F">
            <w:pPr>
              <w:adjustRightInd w:val="0"/>
              <w:snapToGrid w:val="0"/>
              <w:ind w:firstLine="400" w:firstLineChars="200"/>
              <w:jc w:val="left"/>
              <w:rPr>
                <w:rFonts w:ascii="黑体" w:hAnsi="黑体" w:eastAsia="黑体"/>
                <w:sz w:val="20"/>
                <w:szCs w:val="21"/>
              </w:rPr>
            </w:pPr>
            <w:r>
              <w:rPr>
                <w:rFonts w:hint="eastAsia" w:ascii="黑体" w:hAnsi="黑体" w:eastAsia="黑体"/>
                <w:bCs/>
                <w:color w:val="000000"/>
                <w:sz w:val="20"/>
                <w:szCs w:val="20"/>
              </w:rPr>
              <w:t>为了做好公司企业管理相关工作，提出对公司企业管理工作的建议，</w:t>
            </w:r>
            <w:r>
              <w:rPr>
                <w:rFonts w:hint="eastAsia" w:ascii="黑体" w:hAnsi="黑体" w:eastAsia="黑体"/>
                <w:sz w:val="20"/>
                <w:szCs w:val="20"/>
              </w:rPr>
              <w:t>负责公司绩效管理、经营证照、管理创新、战略规划、天兴分公司等管理工作，及部室领导临时交办的各项工作。</w:t>
            </w:r>
            <w:r>
              <w:rPr>
                <w:rFonts w:hint="eastAsia" w:ascii="黑体" w:hAnsi="黑体" w:eastAsia="黑体"/>
                <w:color w:val="000000"/>
                <w:sz w:val="20"/>
                <w:szCs w:val="20"/>
              </w:rPr>
              <w:t>提高公司企业管理的工作质量和工作效率。</w:t>
            </w:r>
          </w:p>
        </w:tc>
      </w:tr>
      <w:tr w14:paraId="48FF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5000" w:type="pct"/>
            <w:gridSpan w:val="8"/>
            <w:tcBorders>
              <w:top w:val="single" w:color="auto" w:sz="12" w:space="0"/>
              <w:left w:val="single" w:color="auto" w:sz="12" w:space="0"/>
              <w:bottom w:val="single" w:color="auto" w:sz="4" w:space="0"/>
              <w:right w:val="single" w:color="auto" w:sz="12" w:space="0"/>
            </w:tcBorders>
            <w:vAlign w:val="center"/>
          </w:tcPr>
          <w:p w14:paraId="24211930">
            <w:pPr>
              <w:tabs>
                <w:tab w:val="left" w:pos="630"/>
              </w:tabs>
              <w:adjustRightInd w:val="0"/>
              <w:snapToGrid w:val="0"/>
              <w:rPr>
                <w:rFonts w:ascii="黑体" w:hAnsi="宋体" w:eastAsia="黑体"/>
                <w:b/>
                <w:bCs/>
              </w:rPr>
            </w:pPr>
            <w:r>
              <w:rPr>
                <w:rFonts w:hint="eastAsia" w:ascii="黑体" w:hAnsi="宋体" w:eastAsia="黑体"/>
                <w:b/>
                <w:bCs/>
              </w:rPr>
              <w:t>三、岗位职责</w:t>
            </w:r>
          </w:p>
        </w:tc>
      </w:tr>
      <w:tr w14:paraId="2C27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80" w:hRule="atLeast"/>
          <w:jc w:val="center"/>
        </w:trPr>
        <w:tc>
          <w:tcPr>
            <w:tcW w:w="497" w:type="pct"/>
            <w:tcBorders>
              <w:top w:val="single" w:color="auto" w:sz="4" w:space="0"/>
              <w:left w:val="single" w:color="auto" w:sz="12" w:space="0"/>
              <w:right w:val="single" w:color="auto" w:sz="4" w:space="0"/>
            </w:tcBorders>
            <w:shd w:val="clear" w:color="auto" w:fill="FFFFFF"/>
            <w:vAlign w:val="center"/>
          </w:tcPr>
          <w:p w14:paraId="47477144">
            <w:pPr>
              <w:adjustRightInd w:val="0"/>
              <w:snapToGrid w:val="0"/>
              <w:rPr>
                <w:rFonts w:ascii="黑体" w:hAnsi="黑体" w:eastAsia="黑体"/>
                <w:sz w:val="20"/>
              </w:rPr>
            </w:pPr>
            <w:r>
              <w:rPr>
                <w:rFonts w:hint="eastAsia" w:ascii="黑体" w:hAnsi="黑体" w:eastAsia="黑体"/>
                <w:sz w:val="20"/>
              </w:rPr>
              <w:t>主要职责</w:t>
            </w:r>
          </w:p>
        </w:tc>
        <w:tc>
          <w:tcPr>
            <w:tcW w:w="4502" w:type="pct"/>
            <w:gridSpan w:val="7"/>
            <w:tcBorders>
              <w:top w:val="single" w:color="auto" w:sz="4" w:space="0"/>
              <w:left w:val="single" w:color="auto" w:sz="4" w:space="0"/>
              <w:right w:val="single" w:color="auto" w:sz="12" w:space="0"/>
            </w:tcBorders>
            <w:vAlign w:val="center"/>
          </w:tcPr>
          <w:p w14:paraId="14DB3BD5">
            <w:pPr>
              <w:pStyle w:val="20"/>
              <w:numPr>
                <w:ilvl w:val="0"/>
                <w:numId w:val="0"/>
              </w:numPr>
              <w:snapToGrid w:val="0"/>
              <w:ind w:leftChars="0"/>
              <w:rPr>
                <w:rFonts w:ascii="黑体" w:hAnsi="黑体" w:eastAsia="黑体"/>
                <w:bCs/>
                <w:color w:val="000000"/>
                <w:sz w:val="20"/>
                <w:szCs w:val="20"/>
              </w:rPr>
            </w:pPr>
            <w:r>
              <w:rPr>
                <w:rFonts w:hint="eastAsia" w:ascii="黑体" w:hAnsi="黑体" w:eastAsia="黑体"/>
                <w:bCs/>
                <w:color w:val="000000"/>
                <w:sz w:val="20"/>
                <w:szCs w:val="20"/>
                <w:lang w:val="en-US" w:eastAsia="zh-CN"/>
              </w:rPr>
              <w:t>1.</w:t>
            </w:r>
            <w:r>
              <w:rPr>
                <w:rFonts w:hint="eastAsia" w:ascii="黑体" w:hAnsi="黑体" w:eastAsia="黑体"/>
                <w:bCs/>
                <w:color w:val="000000"/>
                <w:sz w:val="20"/>
                <w:szCs w:val="20"/>
              </w:rPr>
              <w:t>负责公司组织绩效管理工作。建立、完善公司组织绩效管理体系，撰写组织绩效考核实施方案，实施组织绩效考核工作，组织年度绩效考核责任书的修订、签约工作，评价分析组织绩效考核工作，提出改进建议。</w:t>
            </w:r>
          </w:p>
          <w:p w14:paraId="1DD4CE48">
            <w:pPr>
              <w:pStyle w:val="20"/>
              <w:numPr>
                <w:ilvl w:val="0"/>
                <w:numId w:val="0"/>
              </w:numPr>
              <w:snapToGrid w:val="0"/>
              <w:ind w:leftChars="0"/>
              <w:rPr>
                <w:rFonts w:ascii="黑体" w:hAnsi="黑体" w:eastAsia="黑体"/>
                <w:bCs/>
                <w:color w:val="000000"/>
                <w:sz w:val="20"/>
                <w:szCs w:val="20"/>
              </w:rPr>
            </w:pPr>
            <w:r>
              <w:rPr>
                <w:rFonts w:hint="eastAsia" w:ascii="黑体" w:hAnsi="黑体" w:eastAsia="黑体"/>
                <w:bCs/>
                <w:color w:val="000000"/>
                <w:sz w:val="20"/>
                <w:szCs w:val="20"/>
                <w:lang w:val="en-US" w:eastAsia="zh-CN"/>
              </w:rPr>
              <w:t>2.</w:t>
            </w:r>
            <w:r>
              <w:rPr>
                <w:rFonts w:hint="eastAsia" w:ascii="黑体" w:hAnsi="黑体" w:eastAsia="黑体"/>
                <w:bCs/>
                <w:color w:val="000000"/>
                <w:sz w:val="20"/>
                <w:szCs w:val="20"/>
              </w:rPr>
              <w:t>负责公司组织机构管理。收集公司运营中提出组织机构设置及调整方案设置的建议，公司组织机构的设立、变更、撤销的管理工作。</w:t>
            </w:r>
          </w:p>
          <w:p w14:paraId="44EB3B7F">
            <w:pPr>
              <w:pStyle w:val="20"/>
              <w:numPr>
                <w:ilvl w:val="0"/>
                <w:numId w:val="0"/>
              </w:numPr>
              <w:snapToGrid w:val="0"/>
              <w:ind w:leftChars="0"/>
              <w:rPr>
                <w:rFonts w:ascii="黑体" w:hAnsi="黑体" w:eastAsia="黑体"/>
                <w:bCs/>
                <w:color w:val="000000"/>
                <w:sz w:val="20"/>
                <w:szCs w:val="20"/>
              </w:rPr>
            </w:pPr>
            <w:r>
              <w:rPr>
                <w:rFonts w:hint="eastAsia" w:ascii="黑体" w:hAnsi="黑体" w:eastAsia="黑体"/>
                <w:bCs/>
                <w:color w:val="000000"/>
                <w:sz w:val="20"/>
                <w:szCs w:val="20"/>
                <w:lang w:val="en-US" w:eastAsia="zh-CN"/>
              </w:rPr>
              <w:t>3.</w:t>
            </w:r>
            <w:r>
              <w:rPr>
                <w:rFonts w:hint="eastAsia" w:ascii="黑体" w:hAnsi="黑体" w:eastAsia="黑体"/>
                <w:bCs/>
                <w:color w:val="000000"/>
                <w:sz w:val="20"/>
                <w:szCs w:val="20"/>
              </w:rPr>
              <w:t>负责公司经营证照管理。公司经营证照的申请及增项工作，公司营业执照注册、登记、变更、注销等管理工作，公司质量管理体系认证证书申请、变更、年检工作，公司建筑业企业资质证书的变更及年检工作，公司压力管道许可证书的变更及年检工作，监督安全管理部做好安全生产许可证、安全生产标准化证书及职业健康安全管理体系认证证书的变更及年检工作，监督技术质量部做好环境管理体系认证证书的变更及年检工作。</w:t>
            </w:r>
          </w:p>
          <w:p w14:paraId="0C313EE4">
            <w:pPr>
              <w:pStyle w:val="20"/>
              <w:numPr>
                <w:ilvl w:val="0"/>
                <w:numId w:val="0"/>
              </w:numPr>
              <w:snapToGrid w:val="0"/>
              <w:ind w:leftChars="0"/>
              <w:rPr>
                <w:rFonts w:ascii="黑体" w:hAnsi="黑体" w:eastAsia="黑体"/>
                <w:bCs/>
                <w:color w:val="000000"/>
                <w:sz w:val="20"/>
                <w:szCs w:val="20"/>
              </w:rPr>
            </w:pPr>
            <w:r>
              <w:rPr>
                <w:rFonts w:hint="eastAsia" w:ascii="黑体" w:hAnsi="黑体" w:eastAsia="黑体"/>
                <w:bCs/>
                <w:color w:val="000000"/>
                <w:sz w:val="20"/>
                <w:szCs w:val="20"/>
                <w:lang w:val="en-US" w:eastAsia="zh-CN"/>
              </w:rPr>
              <w:t>4.</w:t>
            </w:r>
            <w:r>
              <w:rPr>
                <w:rFonts w:hint="eastAsia" w:ascii="黑体" w:hAnsi="黑体" w:eastAsia="黑体"/>
                <w:bCs/>
                <w:color w:val="000000"/>
                <w:sz w:val="20"/>
                <w:szCs w:val="20"/>
              </w:rPr>
              <w:t>负责公司管理创新工作。公司管理创新思想理论、管理制度、管理创新工作方法的宣传和推广，会同公司各部门查找生产、管理中存在的问题并协助探索管理创新办法，协助各部门开展管理创新成果推广和实践工作，管理创新成果归档管理工作。</w:t>
            </w:r>
          </w:p>
          <w:p w14:paraId="795F602F">
            <w:pPr>
              <w:pStyle w:val="20"/>
              <w:numPr>
                <w:ilvl w:val="0"/>
                <w:numId w:val="0"/>
              </w:numPr>
              <w:snapToGrid w:val="0"/>
              <w:ind w:leftChars="0"/>
              <w:rPr>
                <w:rFonts w:ascii="黑体" w:hAnsi="黑体" w:eastAsia="黑体"/>
                <w:bCs/>
                <w:color w:val="000000"/>
                <w:sz w:val="20"/>
                <w:szCs w:val="20"/>
              </w:rPr>
            </w:pPr>
            <w:r>
              <w:rPr>
                <w:rFonts w:hint="eastAsia" w:ascii="黑体" w:hAnsi="黑体" w:eastAsia="黑体"/>
                <w:bCs/>
                <w:color w:val="000000"/>
                <w:sz w:val="20"/>
                <w:szCs w:val="20"/>
                <w:lang w:val="en-US" w:eastAsia="zh-CN"/>
              </w:rPr>
              <w:t>5.</w:t>
            </w:r>
            <w:r>
              <w:rPr>
                <w:rFonts w:hint="eastAsia" w:ascii="黑体" w:hAnsi="黑体" w:eastAsia="黑体"/>
                <w:bCs/>
                <w:color w:val="000000"/>
                <w:sz w:val="20"/>
                <w:szCs w:val="20"/>
              </w:rPr>
              <w:t>负责公司战略规划管理工作。天兴公司战略规划的制定、宣贯等相关工作，组织落实规划的相关工作，配合集团公司评估战略规划及年度考核相结合的相关工作。</w:t>
            </w:r>
          </w:p>
          <w:p w14:paraId="1F60429F">
            <w:pPr>
              <w:pStyle w:val="20"/>
              <w:numPr>
                <w:ilvl w:val="0"/>
                <w:numId w:val="0"/>
              </w:numPr>
              <w:snapToGrid w:val="0"/>
              <w:ind w:leftChars="0"/>
              <w:rPr>
                <w:rFonts w:ascii="黑体" w:hAnsi="黑体" w:eastAsia="黑体"/>
                <w:sz w:val="20"/>
              </w:rPr>
            </w:pPr>
            <w:r>
              <w:rPr>
                <w:rFonts w:hint="eastAsia" w:ascii="黑体" w:hAnsi="黑体" w:eastAsia="黑体"/>
                <w:bCs/>
                <w:color w:val="000000"/>
                <w:sz w:val="20"/>
                <w:szCs w:val="20"/>
                <w:lang w:val="en-US" w:eastAsia="zh-CN"/>
              </w:rPr>
              <w:t>6.</w:t>
            </w:r>
            <w:r>
              <w:rPr>
                <w:rFonts w:hint="eastAsia" w:ascii="黑体" w:hAnsi="黑体" w:eastAsia="黑体"/>
                <w:bCs/>
                <w:color w:val="000000"/>
                <w:sz w:val="20"/>
                <w:szCs w:val="20"/>
              </w:rPr>
              <w:t>负责天兴分公司管理。负责告知和指导各分公司执行公司相关法律法规及施工操作规程，监督各分公司报送财务报表，配合公司财务部完成财务报表的汇总核算、所得税汇算清缴等工作。</w:t>
            </w:r>
          </w:p>
        </w:tc>
      </w:tr>
      <w:tr w14:paraId="0147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2" w:hRule="atLeast"/>
          <w:jc w:val="center"/>
        </w:trPr>
        <w:tc>
          <w:tcPr>
            <w:tcW w:w="497" w:type="pct"/>
            <w:tcBorders>
              <w:top w:val="single" w:color="auto" w:sz="4" w:space="0"/>
              <w:left w:val="single" w:color="auto" w:sz="12" w:space="0"/>
              <w:right w:val="single" w:color="auto" w:sz="4" w:space="0"/>
            </w:tcBorders>
            <w:shd w:val="clear" w:color="auto" w:fill="FFFFFF"/>
            <w:vAlign w:val="center"/>
          </w:tcPr>
          <w:p w14:paraId="73941E5E">
            <w:pPr>
              <w:adjustRightInd w:val="0"/>
              <w:snapToGrid w:val="0"/>
              <w:rPr>
                <w:rFonts w:ascii="黑体" w:hAnsi="黑体" w:eastAsia="黑体"/>
                <w:sz w:val="20"/>
              </w:rPr>
            </w:pPr>
            <w:r>
              <w:rPr>
                <w:rFonts w:hint="eastAsia" w:ascii="黑体" w:hAnsi="黑体" w:eastAsia="黑体"/>
                <w:sz w:val="20"/>
              </w:rPr>
              <w:t>其他职责</w:t>
            </w:r>
          </w:p>
        </w:tc>
        <w:tc>
          <w:tcPr>
            <w:tcW w:w="4502" w:type="pct"/>
            <w:gridSpan w:val="7"/>
            <w:tcBorders>
              <w:top w:val="single" w:color="auto" w:sz="4" w:space="0"/>
              <w:left w:val="single" w:color="auto" w:sz="4" w:space="0"/>
              <w:right w:val="single" w:color="auto" w:sz="12" w:space="0"/>
            </w:tcBorders>
            <w:vAlign w:val="center"/>
          </w:tcPr>
          <w:p w14:paraId="6E05FF59">
            <w:pPr>
              <w:adjustRightInd w:val="0"/>
              <w:snapToGrid w:val="0"/>
              <w:rPr>
                <w:rFonts w:hint="eastAsia" w:ascii="黑体" w:hAnsi="黑体" w:eastAsia="黑体"/>
                <w:sz w:val="20"/>
                <w:lang w:eastAsia="zh-CN"/>
              </w:rPr>
            </w:pPr>
            <w:r>
              <w:rPr>
                <w:rFonts w:hint="eastAsia" w:ascii="黑体" w:hAnsi="黑体" w:eastAsia="黑体"/>
                <w:sz w:val="20"/>
              </w:rPr>
              <w:t>完成领导交办的其他临时性工作</w:t>
            </w:r>
            <w:r>
              <w:rPr>
                <w:rFonts w:hint="eastAsia" w:ascii="黑体" w:hAnsi="黑体" w:eastAsia="黑体"/>
                <w:sz w:val="20"/>
                <w:lang w:eastAsia="zh-CN"/>
              </w:rPr>
              <w:t>。</w:t>
            </w:r>
          </w:p>
        </w:tc>
      </w:tr>
      <w:tr w14:paraId="2C01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5000" w:type="pct"/>
            <w:gridSpan w:val="8"/>
            <w:tcBorders>
              <w:top w:val="single" w:color="auto" w:sz="12" w:space="0"/>
              <w:left w:val="single" w:color="auto" w:sz="12" w:space="0"/>
              <w:bottom w:val="single" w:color="auto" w:sz="4" w:space="0"/>
              <w:right w:val="single" w:color="auto" w:sz="12" w:space="0"/>
            </w:tcBorders>
            <w:vAlign w:val="center"/>
          </w:tcPr>
          <w:p w14:paraId="202BD4AE">
            <w:pPr>
              <w:tabs>
                <w:tab w:val="left" w:pos="630"/>
              </w:tabs>
              <w:adjustRightInd w:val="0"/>
              <w:snapToGrid w:val="0"/>
              <w:rPr>
                <w:rFonts w:ascii="宋体" w:hAnsi="宋体"/>
                <w:b/>
              </w:rPr>
            </w:pPr>
            <w:r>
              <w:rPr>
                <w:rFonts w:hint="eastAsia" w:ascii="黑体" w:hAnsi="宋体" w:eastAsia="黑体"/>
                <w:b/>
                <w:bCs/>
              </w:rPr>
              <w:t>四.主要权限</w:t>
            </w:r>
          </w:p>
        </w:tc>
      </w:tr>
      <w:tr w14:paraId="2A83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1" w:hRule="atLeast"/>
          <w:jc w:val="center"/>
        </w:trPr>
        <w:tc>
          <w:tcPr>
            <w:tcW w:w="5000" w:type="pct"/>
            <w:gridSpan w:val="8"/>
            <w:tcBorders>
              <w:left w:val="single" w:color="auto" w:sz="12" w:space="0"/>
              <w:bottom w:val="single" w:color="auto" w:sz="4" w:space="0"/>
              <w:right w:val="single" w:color="auto" w:sz="12" w:space="0"/>
            </w:tcBorders>
          </w:tcPr>
          <w:p w14:paraId="596D3569">
            <w:pPr>
              <w:pStyle w:val="20"/>
              <w:numPr>
                <w:ilvl w:val="0"/>
                <w:numId w:val="0"/>
              </w:numPr>
              <w:snapToGrid w:val="0"/>
              <w:ind w:left="0" w:leftChars="0" w:firstLine="0" w:firstLineChars="0"/>
              <w:rPr>
                <w:rFonts w:hint="eastAsia" w:eastAsia="黑体"/>
                <w:lang w:eastAsia="zh-CN"/>
              </w:rPr>
            </w:pPr>
            <w:r>
              <w:rPr>
                <w:rFonts w:hint="eastAsia" w:ascii="黑体" w:hAnsi="黑体" w:eastAsia="黑体"/>
                <w:color w:val="000000"/>
                <w:sz w:val="20"/>
                <w:szCs w:val="20"/>
                <w:lang w:val="en-US" w:eastAsia="zh-CN"/>
              </w:rPr>
              <w:t>1.</w:t>
            </w:r>
            <w:r>
              <w:rPr>
                <w:rFonts w:hint="eastAsia" w:ascii="黑体" w:hAnsi="黑体" w:eastAsia="黑体"/>
                <w:color w:val="000000"/>
                <w:sz w:val="20"/>
                <w:szCs w:val="20"/>
              </w:rPr>
              <w:t>对完善提高公司企业管理工作的建议权</w:t>
            </w:r>
            <w:r>
              <w:rPr>
                <w:rFonts w:hint="eastAsia" w:ascii="黑体" w:hAnsi="黑体" w:eastAsia="黑体"/>
                <w:color w:val="000000"/>
                <w:sz w:val="20"/>
                <w:szCs w:val="20"/>
                <w:lang w:eastAsia="zh-CN"/>
              </w:rPr>
              <w:t>。</w:t>
            </w:r>
          </w:p>
        </w:tc>
      </w:tr>
      <w:tr w14:paraId="2E89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8" w:hRule="atLeast"/>
          <w:jc w:val="center"/>
        </w:trPr>
        <w:tc>
          <w:tcPr>
            <w:tcW w:w="5000" w:type="pct"/>
            <w:gridSpan w:val="8"/>
            <w:tcBorders>
              <w:left w:val="single" w:color="auto" w:sz="12" w:space="0"/>
              <w:bottom w:val="single" w:color="auto" w:sz="4" w:space="0"/>
              <w:right w:val="single" w:color="auto" w:sz="12" w:space="0"/>
            </w:tcBorders>
          </w:tcPr>
          <w:p w14:paraId="1619CF0E">
            <w:pPr>
              <w:pStyle w:val="20"/>
              <w:numPr>
                <w:ilvl w:val="0"/>
                <w:numId w:val="0"/>
              </w:numPr>
              <w:adjustRightInd w:val="0"/>
              <w:snapToGrid w:val="0"/>
              <w:ind w:left="0" w:leftChars="0" w:firstLine="0" w:firstLineChars="0"/>
              <w:rPr>
                <w:rFonts w:hint="default" w:ascii="黑体" w:hAnsi="黑体" w:eastAsia="黑体"/>
                <w:sz w:val="20"/>
                <w:szCs w:val="22"/>
              </w:rPr>
            </w:pPr>
            <w:r>
              <w:rPr>
                <w:rFonts w:hint="eastAsia" w:ascii="黑体" w:hAnsi="黑体" w:eastAsia="黑体"/>
                <w:color w:val="000000"/>
                <w:sz w:val="20"/>
                <w:szCs w:val="20"/>
                <w:lang w:val="en-US" w:eastAsia="zh-CN"/>
              </w:rPr>
              <w:t>2.</w:t>
            </w:r>
            <w:r>
              <w:rPr>
                <w:rFonts w:hint="eastAsia" w:ascii="黑体" w:hAnsi="黑体" w:eastAsia="黑体"/>
                <w:color w:val="000000"/>
                <w:sz w:val="20"/>
                <w:szCs w:val="20"/>
              </w:rPr>
              <w:t>对本部室工作建议权</w:t>
            </w:r>
            <w:r>
              <w:rPr>
                <w:rFonts w:hint="eastAsia" w:ascii="黑体" w:hAnsi="黑体" w:eastAsia="黑体"/>
                <w:color w:val="000000"/>
                <w:sz w:val="20"/>
                <w:szCs w:val="20"/>
                <w:lang w:eastAsia="zh-CN"/>
              </w:rPr>
              <w:t>。</w:t>
            </w:r>
          </w:p>
        </w:tc>
      </w:tr>
      <w:tr w14:paraId="4F6E6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8" w:hRule="atLeast"/>
          <w:jc w:val="center"/>
        </w:trPr>
        <w:tc>
          <w:tcPr>
            <w:tcW w:w="5000" w:type="pct"/>
            <w:gridSpan w:val="8"/>
            <w:tcBorders>
              <w:left w:val="single" w:color="auto" w:sz="12" w:space="0"/>
              <w:bottom w:val="single" w:color="auto" w:sz="4" w:space="0"/>
              <w:right w:val="single" w:color="auto" w:sz="12" w:space="0"/>
            </w:tcBorders>
          </w:tcPr>
          <w:p w14:paraId="5F5FC88A">
            <w:pPr>
              <w:pStyle w:val="20"/>
              <w:numPr>
                <w:ilvl w:val="0"/>
                <w:numId w:val="0"/>
              </w:numPr>
              <w:adjustRightInd w:val="0"/>
              <w:snapToGrid w:val="0"/>
              <w:ind w:left="0" w:leftChars="0" w:firstLine="0" w:firstLineChars="0"/>
              <w:rPr>
                <w:rFonts w:hint="default" w:ascii="黑体" w:hAnsi="黑体" w:eastAsia="黑体"/>
                <w:sz w:val="20"/>
                <w:lang w:val="en-US" w:eastAsia="zh-CN"/>
              </w:rPr>
            </w:pPr>
            <w:r>
              <w:rPr>
                <w:rFonts w:hint="eastAsia" w:ascii="黑体" w:hAnsi="黑体" w:eastAsia="黑体"/>
                <w:color w:val="000000"/>
                <w:sz w:val="20"/>
                <w:szCs w:val="20"/>
                <w:lang w:val="en-US" w:eastAsia="zh-CN"/>
              </w:rPr>
              <w:t>3.</w:t>
            </w:r>
            <w:r>
              <w:rPr>
                <w:rFonts w:hint="eastAsia" w:ascii="黑体" w:hAnsi="黑体" w:eastAsia="黑体"/>
                <w:color w:val="000000"/>
                <w:sz w:val="20"/>
                <w:szCs w:val="20"/>
              </w:rPr>
              <w:t>行使企业管理工作内容范围内所有权限</w:t>
            </w:r>
            <w:r>
              <w:rPr>
                <w:rFonts w:hint="eastAsia" w:ascii="黑体" w:hAnsi="黑体" w:eastAsia="黑体"/>
                <w:color w:val="000000"/>
                <w:sz w:val="20"/>
                <w:szCs w:val="20"/>
                <w:lang w:eastAsia="zh-CN"/>
              </w:rPr>
              <w:t>。</w:t>
            </w:r>
          </w:p>
        </w:tc>
      </w:tr>
      <w:tr w14:paraId="20FD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5000" w:type="pct"/>
            <w:gridSpan w:val="8"/>
            <w:tcBorders>
              <w:top w:val="single" w:color="auto" w:sz="12" w:space="0"/>
              <w:left w:val="single" w:color="auto" w:sz="12" w:space="0"/>
              <w:bottom w:val="single" w:color="auto" w:sz="4" w:space="0"/>
              <w:right w:val="single" w:color="auto" w:sz="12" w:space="0"/>
            </w:tcBorders>
            <w:vAlign w:val="center"/>
          </w:tcPr>
          <w:p w14:paraId="68847119">
            <w:pPr>
              <w:adjustRightInd w:val="0"/>
              <w:snapToGrid w:val="0"/>
              <w:jc w:val="left"/>
              <w:rPr>
                <w:rFonts w:ascii="宋体" w:hAnsi="宋体"/>
                <w:b/>
              </w:rPr>
            </w:pPr>
            <w:r>
              <w:rPr>
                <w:rFonts w:hint="eastAsia" w:ascii="黑体" w:hAnsi="宋体" w:eastAsia="黑体"/>
                <w:b/>
                <w:bCs/>
              </w:rPr>
              <w:t>五.任职资格</w:t>
            </w:r>
          </w:p>
        </w:tc>
      </w:tr>
      <w:tr w14:paraId="0049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605" w:type="pct"/>
            <w:gridSpan w:val="2"/>
            <w:tcBorders>
              <w:top w:val="single" w:color="auto" w:sz="4" w:space="0"/>
              <w:left w:val="single" w:color="auto" w:sz="12" w:space="0"/>
              <w:right w:val="single" w:color="auto" w:sz="4" w:space="0"/>
            </w:tcBorders>
            <w:vAlign w:val="center"/>
          </w:tcPr>
          <w:p w14:paraId="05912C5D">
            <w:pPr>
              <w:jc w:val="center"/>
              <w:rPr>
                <w:rFonts w:ascii="黑体" w:hAnsi="黑体" w:eastAsia="黑体"/>
                <w:b/>
                <w:bCs/>
              </w:rPr>
            </w:pPr>
            <w:r>
              <w:rPr>
                <w:rFonts w:hint="eastAsia" w:ascii="黑体" w:hAnsi="黑体" w:eastAsia="黑体"/>
                <w:b/>
                <w:bCs/>
              </w:rPr>
              <w:t>政治面貌</w:t>
            </w:r>
          </w:p>
        </w:tc>
        <w:tc>
          <w:tcPr>
            <w:tcW w:w="4394" w:type="pct"/>
            <w:gridSpan w:val="6"/>
            <w:tcBorders>
              <w:top w:val="single" w:color="auto" w:sz="4" w:space="0"/>
              <w:left w:val="single" w:color="auto" w:sz="4" w:space="0"/>
              <w:right w:val="single" w:color="auto" w:sz="12" w:space="0"/>
            </w:tcBorders>
            <w:vAlign w:val="center"/>
          </w:tcPr>
          <w:p w14:paraId="7C2484F5">
            <w:pPr>
              <w:rPr>
                <w:rFonts w:ascii="黑体" w:hAnsi="黑体" w:eastAsia="黑体"/>
                <w:sz w:val="20"/>
              </w:rPr>
            </w:pPr>
            <w:r>
              <w:rPr>
                <w:rFonts w:hint="eastAsia" w:ascii="黑体" w:hAnsi="黑体" w:eastAsia="黑体"/>
                <w:sz w:val="20"/>
              </w:rPr>
              <w:t>不限</w:t>
            </w:r>
          </w:p>
        </w:tc>
      </w:tr>
      <w:tr w14:paraId="7D30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605" w:type="pct"/>
            <w:gridSpan w:val="2"/>
            <w:tcBorders>
              <w:top w:val="single" w:color="auto" w:sz="4" w:space="0"/>
              <w:left w:val="single" w:color="auto" w:sz="12" w:space="0"/>
              <w:right w:val="single" w:color="auto" w:sz="4" w:space="0"/>
            </w:tcBorders>
            <w:vAlign w:val="center"/>
          </w:tcPr>
          <w:p w14:paraId="3CF7799E">
            <w:pPr>
              <w:adjustRightInd w:val="0"/>
              <w:snapToGrid w:val="0"/>
              <w:ind w:left="1" w:leftChars="-10" w:hanging="22" w:hangingChars="11"/>
              <w:jc w:val="center"/>
              <w:rPr>
                <w:rFonts w:ascii="楷体_GB2312" w:hAnsi="华文楷体" w:eastAsia="楷体_GB2312"/>
              </w:rPr>
            </w:pPr>
            <w:r>
              <w:rPr>
                <w:rFonts w:hint="eastAsia" w:ascii="黑体" w:hAnsi="黑体" w:eastAsia="黑体"/>
                <w:b/>
                <w:sz w:val="20"/>
              </w:rPr>
              <w:t>学历要求</w:t>
            </w:r>
          </w:p>
        </w:tc>
        <w:tc>
          <w:tcPr>
            <w:tcW w:w="4394" w:type="pct"/>
            <w:gridSpan w:val="6"/>
            <w:tcBorders>
              <w:top w:val="single" w:color="auto" w:sz="4" w:space="0"/>
              <w:left w:val="single" w:color="auto" w:sz="4" w:space="0"/>
              <w:right w:val="single" w:color="auto" w:sz="12" w:space="0"/>
            </w:tcBorders>
            <w:vAlign w:val="center"/>
          </w:tcPr>
          <w:p w14:paraId="14D3B103">
            <w:r>
              <w:rPr>
                <w:rFonts w:hint="eastAsia" w:ascii="黑体" w:hAnsi="黑体" w:eastAsia="黑体"/>
                <w:sz w:val="20"/>
                <w:szCs w:val="20"/>
              </w:rPr>
              <w:t>本科及以上</w:t>
            </w:r>
          </w:p>
        </w:tc>
      </w:tr>
      <w:tr w14:paraId="4A5F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605" w:type="pct"/>
            <w:gridSpan w:val="2"/>
            <w:vMerge w:val="restart"/>
            <w:tcBorders>
              <w:left w:val="single" w:color="auto" w:sz="12" w:space="0"/>
              <w:right w:val="single" w:color="auto" w:sz="4" w:space="0"/>
            </w:tcBorders>
            <w:vAlign w:val="center"/>
          </w:tcPr>
          <w:p w14:paraId="6A1DA6F1">
            <w:pPr>
              <w:adjustRightInd w:val="0"/>
              <w:snapToGrid w:val="0"/>
              <w:jc w:val="center"/>
              <w:rPr>
                <w:rFonts w:ascii="楷体_GB2312" w:hAnsi="华文楷体" w:eastAsia="楷体_GB2312"/>
                <w:b/>
              </w:rPr>
            </w:pPr>
            <w:r>
              <w:rPr>
                <w:rFonts w:hint="eastAsia" w:ascii="黑体" w:hAnsi="黑体" w:eastAsia="黑体"/>
                <w:b/>
                <w:sz w:val="20"/>
              </w:rPr>
              <w:t>资质要求（学历、专业资质、工作年限、职级）</w:t>
            </w:r>
          </w:p>
        </w:tc>
        <w:tc>
          <w:tcPr>
            <w:tcW w:w="1800" w:type="pct"/>
            <w:gridSpan w:val="2"/>
            <w:tcBorders>
              <w:left w:val="single" w:color="auto" w:sz="4" w:space="0"/>
              <w:right w:val="single" w:color="auto" w:sz="4" w:space="0"/>
            </w:tcBorders>
            <w:vAlign w:val="center"/>
          </w:tcPr>
          <w:p w14:paraId="49BDAF3F">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学历</w:t>
            </w:r>
          </w:p>
        </w:tc>
        <w:tc>
          <w:tcPr>
            <w:tcW w:w="498" w:type="pct"/>
            <w:gridSpan w:val="2"/>
            <w:tcBorders>
              <w:left w:val="single" w:color="auto" w:sz="4" w:space="0"/>
              <w:right w:val="single" w:color="auto" w:sz="4" w:space="0"/>
            </w:tcBorders>
            <w:vAlign w:val="center"/>
          </w:tcPr>
          <w:p w14:paraId="036C7ECB">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专业资质</w:t>
            </w:r>
          </w:p>
        </w:tc>
        <w:tc>
          <w:tcPr>
            <w:tcW w:w="335" w:type="pct"/>
            <w:tcBorders>
              <w:left w:val="single" w:color="auto" w:sz="4" w:space="0"/>
              <w:right w:val="single" w:color="auto" w:sz="4" w:space="0"/>
            </w:tcBorders>
            <w:vAlign w:val="center"/>
          </w:tcPr>
          <w:p w14:paraId="791C4E76">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专业工作年限</w:t>
            </w:r>
          </w:p>
        </w:tc>
        <w:tc>
          <w:tcPr>
            <w:tcW w:w="1761" w:type="pct"/>
            <w:tcBorders>
              <w:left w:val="single" w:color="auto" w:sz="4" w:space="0"/>
              <w:right w:val="single" w:color="auto" w:sz="12" w:space="0"/>
            </w:tcBorders>
            <w:vAlign w:val="center"/>
          </w:tcPr>
          <w:p w14:paraId="3144F7DB">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备注</w:t>
            </w:r>
          </w:p>
        </w:tc>
      </w:tr>
      <w:tr w14:paraId="04689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761" w:type="pct"/>
          <w:cantSplit/>
          <w:trHeight w:val="326" w:hRule="atLeast"/>
          <w:jc w:val="center"/>
        </w:trPr>
        <w:tc>
          <w:tcPr>
            <w:tcW w:w="605" w:type="pct"/>
            <w:gridSpan w:val="2"/>
            <w:vMerge w:val="continue"/>
            <w:tcBorders>
              <w:left w:val="single" w:color="auto" w:sz="12" w:space="0"/>
              <w:right w:val="single" w:color="auto" w:sz="4" w:space="0"/>
            </w:tcBorders>
            <w:vAlign w:val="center"/>
          </w:tcPr>
          <w:p w14:paraId="0C50B44F">
            <w:pPr>
              <w:adjustRightInd w:val="0"/>
              <w:snapToGrid w:val="0"/>
              <w:jc w:val="center"/>
              <w:rPr>
                <w:rFonts w:ascii="黑体" w:hAnsi="黑体" w:eastAsia="黑体"/>
                <w:b/>
                <w:sz w:val="20"/>
              </w:rPr>
            </w:pPr>
          </w:p>
        </w:tc>
        <w:tc>
          <w:tcPr>
            <w:tcW w:w="1800" w:type="pct"/>
            <w:gridSpan w:val="2"/>
            <w:tcBorders>
              <w:left w:val="single" w:color="auto" w:sz="4" w:space="0"/>
              <w:right w:val="single" w:color="auto" w:sz="4" w:space="0"/>
            </w:tcBorders>
            <w:vAlign w:val="center"/>
          </w:tcPr>
          <w:p w14:paraId="1656FB08">
            <w:pPr>
              <w:adjustRightInd w:val="0"/>
              <w:snapToGrid w:val="0"/>
              <w:ind w:left="1" w:leftChars="-10" w:hanging="22" w:hangingChars="11"/>
              <w:jc w:val="center"/>
              <w:rPr>
                <w:rFonts w:hint="default" w:ascii="黑体" w:hAnsi="黑体" w:eastAsia="黑体"/>
                <w:sz w:val="20"/>
                <w:szCs w:val="20"/>
                <w:lang w:val="en-US" w:eastAsia="zh-CN"/>
              </w:rPr>
            </w:pPr>
            <w:r>
              <w:rPr>
                <w:rFonts w:hint="eastAsia" w:ascii="黑体" w:hAnsi="黑体" w:eastAsia="黑体"/>
                <w:sz w:val="20"/>
                <w:szCs w:val="20"/>
              </w:rPr>
              <w:t>本科</w:t>
            </w:r>
            <w:r>
              <w:rPr>
                <w:rFonts w:hint="eastAsia" w:ascii="黑体" w:hAnsi="黑体" w:eastAsia="黑体"/>
                <w:sz w:val="20"/>
                <w:szCs w:val="20"/>
                <w:lang w:val="en-US" w:eastAsia="zh-CN"/>
              </w:rPr>
              <w:t>及以上</w:t>
            </w:r>
          </w:p>
        </w:tc>
        <w:tc>
          <w:tcPr>
            <w:tcW w:w="496" w:type="pct"/>
            <w:tcBorders>
              <w:left w:val="single" w:color="auto" w:sz="4" w:space="0"/>
              <w:right w:val="single" w:color="auto" w:sz="4" w:space="0"/>
            </w:tcBorders>
            <w:vAlign w:val="center"/>
          </w:tcPr>
          <w:p w14:paraId="480F0936">
            <w:pPr>
              <w:adjustRightInd w:val="0"/>
              <w:snapToGrid w:val="0"/>
              <w:ind w:left="1" w:leftChars="-10" w:hanging="22" w:hangingChars="11"/>
              <w:jc w:val="center"/>
              <w:rPr>
                <w:rFonts w:ascii="黑体" w:hAnsi="黑体" w:eastAsia="黑体"/>
                <w:sz w:val="20"/>
                <w:szCs w:val="20"/>
              </w:rPr>
            </w:pPr>
          </w:p>
        </w:tc>
        <w:tc>
          <w:tcPr>
            <w:tcW w:w="336" w:type="pct"/>
            <w:gridSpan w:val="2"/>
            <w:tcBorders>
              <w:left w:val="single" w:color="auto" w:sz="4" w:space="0"/>
              <w:right w:val="single" w:color="auto" w:sz="12" w:space="0"/>
            </w:tcBorders>
            <w:vAlign w:val="center"/>
          </w:tcPr>
          <w:p w14:paraId="65F9F0C1">
            <w:pPr>
              <w:adjustRightInd w:val="0"/>
              <w:snapToGrid w:val="0"/>
              <w:ind w:left="1" w:leftChars="-10" w:hanging="22" w:hangingChars="11"/>
              <w:jc w:val="center"/>
              <w:rPr>
                <w:rFonts w:ascii="黑体" w:hAnsi="黑体" w:eastAsia="黑体"/>
                <w:sz w:val="20"/>
                <w:szCs w:val="20"/>
              </w:rPr>
            </w:pPr>
          </w:p>
        </w:tc>
      </w:tr>
      <w:tr w14:paraId="1C08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02" w:hRule="atLeast"/>
          <w:jc w:val="center"/>
        </w:trPr>
        <w:tc>
          <w:tcPr>
            <w:tcW w:w="605" w:type="pct"/>
            <w:gridSpan w:val="2"/>
            <w:tcBorders>
              <w:top w:val="single" w:color="auto" w:sz="4" w:space="0"/>
              <w:left w:val="single" w:color="auto" w:sz="12" w:space="0"/>
              <w:bottom w:val="single" w:color="auto" w:sz="4" w:space="0"/>
              <w:right w:val="single" w:color="auto" w:sz="4" w:space="0"/>
            </w:tcBorders>
            <w:shd w:val="clear" w:color="auto" w:fill="FFFFFF"/>
            <w:vAlign w:val="center"/>
          </w:tcPr>
          <w:p w14:paraId="30B06F87">
            <w:pPr>
              <w:adjustRightInd w:val="0"/>
              <w:snapToGrid w:val="0"/>
              <w:ind w:left="1" w:leftChars="-10" w:hanging="22" w:hangingChars="11"/>
              <w:jc w:val="center"/>
              <w:rPr>
                <w:rFonts w:ascii="楷体_GB2312" w:hAnsi="华文楷体" w:eastAsia="楷体_GB2312"/>
              </w:rPr>
            </w:pPr>
            <w:r>
              <w:rPr>
                <w:rFonts w:hint="eastAsia" w:ascii="黑体" w:hAnsi="黑体" w:eastAsia="黑体"/>
                <w:b/>
                <w:bCs/>
                <w:sz w:val="20"/>
              </w:rPr>
              <w:t>知识技能</w:t>
            </w:r>
          </w:p>
        </w:tc>
        <w:tc>
          <w:tcPr>
            <w:tcW w:w="4394" w:type="pct"/>
            <w:gridSpan w:val="6"/>
            <w:tcBorders>
              <w:top w:val="single" w:color="auto" w:sz="4" w:space="0"/>
              <w:left w:val="single" w:color="auto" w:sz="4" w:space="0"/>
              <w:bottom w:val="single" w:color="auto" w:sz="4" w:space="0"/>
              <w:right w:val="single" w:color="auto" w:sz="12" w:space="0"/>
            </w:tcBorders>
            <w:vAlign w:val="center"/>
          </w:tcPr>
          <w:p w14:paraId="2047CA41">
            <w:pPr>
              <w:pStyle w:val="20"/>
              <w:numPr>
                <w:ilvl w:val="0"/>
                <w:numId w:val="0"/>
              </w:numPr>
              <w:adjustRightInd w:val="0"/>
              <w:snapToGrid w:val="0"/>
              <w:ind w:leftChars="0"/>
              <w:rPr>
                <w:rFonts w:hint="eastAsia" w:ascii="黑体" w:hAnsi="黑体" w:eastAsia="黑体"/>
                <w:sz w:val="20"/>
                <w:szCs w:val="20"/>
                <w:lang w:eastAsia="zh-CN"/>
              </w:rPr>
            </w:pPr>
            <w:r>
              <w:rPr>
                <w:rFonts w:hint="eastAsia" w:ascii="黑体" w:hAnsi="黑体" w:eastAsia="黑体"/>
                <w:sz w:val="20"/>
                <w:szCs w:val="20"/>
                <w:lang w:val="en-US" w:eastAsia="zh-CN"/>
              </w:rPr>
              <w:t>1.</w:t>
            </w:r>
            <w:r>
              <w:rPr>
                <w:rFonts w:hint="eastAsia" w:ascii="黑体" w:hAnsi="黑体" w:eastAsia="黑体"/>
                <w:sz w:val="20"/>
                <w:szCs w:val="20"/>
              </w:rPr>
              <w:t>熟悉掌握企业管理相关工作内容</w:t>
            </w:r>
            <w:r>
              <w:rPr>
                <w:rFonts w:hint="eastAsia" w:ascii="黑体" w:hAnsi="黑体" w:eastAsia="黑体"/>
                <w:sz w:val="20"/>
                <w:szCs w:val="20"/>
                <w:lang w:eastAsia="zh-CN"/>
              </w:rPr>
              <w:t>。</w:t>
            </w:r>
          </w:p>
          <w:p w14:paraId="13F5A8B3">
            <w:pPr>
              <w:pStyle w:val="20"/>
              <w:numPr>
                <w:ilvl w:val="0"/>
                <w:numId w:val="0"/>
              </w:numPr>
              <w:adjustRightInd w:val="0"/>
              <w:snapToGrid w:val="0"/>
              <w:ind w:leftChars="0"/>
              <w:rPr>
                <w:rFonts w:hint="eastAsia" w:ascii="黑体" w:hAnsi="黑体" w:eastAsia="黑体"/>
                <w:sz w:val="20"/>
                <w:szCs w:val="20"/>
                <w:lang w:eastAsia="zh-CN"/>
              </w:rPr>
            </w:pPr>
            <w:r>
              <w:rPr>
                <w:rFonts w:hint="eastAsia" w:ascii="黑体" w:hAnsi="黑体" w:eastAsia="黑体"/>
                <w:sz w:val="20"/>
                <w:szCs w:val="20"/>
                <w:lang w:val="en-US" w:eastAsia="zh-CN"/>
              </w:rPr>
              <w:t>2.</w:t>
            </w:r>
            <w:r>
              <w:rPr>
                <w:rFonts w:hint="eastAsia" w:ascii="黑体" w:hAnsi="黑体" w:eastAsia="黑体"/>
                <w:sz w:val="20"/>
                <w:szCs w:val="20"/>
              </w:rPr>
              <w:t>了解燃气行业生产和经营管理的特点和专业知识</w:t>
            </w:r>
            <w:r>
              <w:rPr>
                <w:rFonts w:hint="eastAsia" w:ascii="黑体" w:hAnsi="黑体" w:eastAsia="黑体"/>
                <w:sz w:val="20"/>
                <w:szCs w:val="20"/>
                <w:lang w:eastAsia="zh-CN"/>
              </w:rPr>
              <w:t>。</w:t>
            </w:r>
          </w:p>
          <w:p w14:paraId="6FAC2BF6">
            <w:pPr>
              <w:adjustRightInd w:val="0"/>
              <w:snapToGrid w:val="0"/>
              <w:rPr>
                <w:rFonts w:ascii="黑体" w:hAnsi="黑体" w:eastAsia="黑体"/>
                <w:sz w:val="20"/>
                <w:szCs w:val="20"/>
              </w:rPr>
            </w:pPr>
            <w:r>
              <w:rPr>
                <w:rFonts w:hint="eastAsia" w:ascii="黑体" w:hAnsi="黑体" w:eastAsia="黑体"/>
                <w:sz w:val="20"/>
                <w:szCs w:val="20"/>
                <w:lang w:val="en-US" w:eastAsia="zh-CN"/>
              </w:rPr>
              <w:t>3.</w:t>
            </w:r>
            <w:r>
              <w:rPr>
                <w:rFonts w:hint="eastAsia" w:ascii="黑体" w:hAnsi="黑体" w:eastAsia="黑体"/>
                <w:sz w:val="20"/>
                <w:szCs w:val="20"/>
              </w:rPr>
              <w:t>熟练使用计算机及</w:t>
            </w:r>
            <w:r>
              <w:rPr>
                <w:rFonts w:ascii="黑体" w:hAnsi="黑体" w:eastAsia="黑体"/>
                <w:sz w:val="20"/>
                <w:szCs w:val="20"/>
              </w:rPr>
              <w:t>Word</w:t>
            </w:r>
            <w:r>
              <w:rPr>
                <w:rFonts w:hint="eastAsia" w:ascii="黑体" w:hAnsi="黑体" w:eastAsia="黑体"/>
                <w:sz w:val="20"/>
                <w:szCs w:val="20"/>
              </w:rPr>
              <w:t>、</w:t>
            </w:r>
            <w:r>
              <w:rPr>
                <w:rFonts w:ascii="黑体" w:hAnsi="黑体" w:eastAsia="黑体"/>
                <w:sz w:val="20"/>
                <w:szCs w:val="20"/>
              </w:rPr>
              <w:t>Excel</w:t>
            </w:r>
            <w:r>
              <w:rPr>
                <w:rFonts w:hint="eastAsia" w:ascii="黑体" w:hAnsi="黑体" w:eastAsia="黑体"/>
                <w:sz w:val="20"/>
                <w:szCs w:val="20"/>
              </w:rPr>
              <w:t>、</w:t>
            </w:r>
            <w:r>
              <w:rPr>
                <w:rFonts w:ascii="黑体" w:hAnsi="黑体" w:eastAsia="黑体"/>
                <w:sz w:val="20"/>
                <w:szCs w:val="20"/>
              </w:rPr>
              <w:t>PowerPoint</w:t>
            </w:r>
            <w:r>
              <w:rPr>
                <w:rFonts w:hint="eastAsia" w:ascii="黑体" w:hAnsi="黑体" w:eastAsia="黑体"/>
                <w:sz w:val="20"/>
                <w:szCs w:val="20"/>
              </w:rPr>
              <w:t>软件。</w:t>
            </w:r>
          </w:p>
        </w:tc>
      </w:tr>
      <w:tr w14:paraId="0631E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41" w:hRule="atLeast"/>
          <w:jc w:val="center"/>
        </w:trPr>
        <w:tc>
          <w:tcPr>
            <w:tcW w:w="605" w:type="pct"/>
            <w:gridSpan w:val="2"/>
            <w:tcBorders>
              <w:top w:val="single" w:color="auto" w:sz="4" w:space="0"/>
              <w:left w:val="single" w:color="auto" w:sz="12" w:space="0"/>
              <w:bottom w:val="single" w:color="auto" w:sz="4" w:space="0"/>
              <w:right w:val="single" w:color="auto" w:sz="4" w:space="0"/>
            </w:tcBorders>
            <w:vAlign w:val="center"/>
          </w:tcPr>
          <w:p w14:paraId="57CE8626">
            <w:pPr>
              <w:jc w:val="center"/>
              <w:rPr>
                <w:rFonts w:ascii="黑体" w:hAnsi="黑体" w:eastAsia="黑体"/>
              </w:rPr>
            </w:pPr>
            <w:r>
              <w:rPr>
                <w:rFonts w:hint="eastAsia" w:ascii="黑体" w:hAnsi="黑体" w:eastAsia="黑体"/>
                <w:b/>
                <w:bCs/>
              </w:rPr>
              <w:t>行为素质</w:t>
            </w:r>
          </w:p>
        </w:tc>
        <w:tc>
          <w:tcPr>
            <w:tcW w:w="4394" w:type="pct"/>
            <w:gridSpan w:val="6"/>
            <w:tcBorders>
              <w:top w:val="single" w:color="auto" w:sz="4" w:space="0"/>
              <w:left w:val="single" w:color="auto" w:sz="4" w:space="0"/>
              <w:bottom w:val="single" w:color="auto" w:sz="4" w:space="0"/>
              <w:right w:val="single" w:color="auto" w:sz="12" w:space="0"/>
            </w:tcBorders>
            <w:vAlign w:val="center"/>
          </w:tcPr>
          <w:p w14:paraId="23CFEF2A">
            <w:pPr>
              <w:rPr>
                <w:rFonts w:hint="eastAsia" w:ascii="黑体" w:hAnsi="黑体" w:eastAsia="黑体"/>
                <w:sz w:val="20"/>
                <w:szCs w:val="20"/>
                <w:lang w:eastAsia="zh-CN"/>
              </w:rPr>
            </w:pPr>
            <w:r>
              <w:rPr>
                <w:rFonts w:ascii="黑体" w:hAnsi="黑体" w:eastAsia="黑体"/>
                <w:sz w:val="20"/>
                <w:szCs w:val="20"/>
              </w:rPr>
              <w:t>1.</w:t>
            </w:r>
            <w:r>
              <w:rPr>
                <w:rFonts w:hint="eastAsia" w:ascii="黑体" w:hAnsi="黑体" w:eastAsia="黑体"/>
                <w:sz w:val="20"/>
                <w:szCs w:val="20"/>
              </w:rPr>
              <w:t>具有较强的执行力</w:t>
            </w:r>
            <w:r>
              <w:rPr>
                <w:rFonts w:hint="eastAsia" w:ascii="黑体" w:hAnsi="黑体" w:eastAsia="黑体"/>
                <w:sz w:val="20"/>
                <w:szCs w:val="20"/>
                <w:lang w:eastAsia="zh-CN"/>
              </w:rPr>
              <w:t>。</w:t>
            </w:r>
          </w:p>
          <w:p w14:paraId="595A7F6C">
            <w:pPr>
              <w:rPr>
                <w:rFonts w:hint="eastAsia" w:ascii="黑体" w:hAnsi="黑体" w:eastAsia="黑体"/>
                <w:sz w:val="20"/>
                <w:szCs w:val="20"/>
                <w:lang w:eastAsia="zh-CN"/>
              </w:rPr>
            </w:pPr>
            <w:r>
              <w:rPr>
                <w:rFonts w:ascii="黑体" w:hAnsi="黑体" w:eastAsia="黑体"/>
                <w:sz w:val="20"/>
                <w:szCs w:val="20"/>
              </w:rPr>
              <w:t>2.</w:t>
            </w:r>
            <w:r>
              <w:rPr>
                <w:rFonts w:hint="eastAsia" w:ascii="黑体" w:hAnsi="黑体" w:eastAsia="黑体"/>
                <w:sz w:val="20"/>
                <w:szCs w:val="20"/>
              </w:rPr>
              <w:t>具有较强的组织协调和沟通能力，能独立履行岗位职责</w:t>
            </w:r>
            <w:r>
              <w:rPr>
                <w:rFonts w:hint="eastAsia" w:ascii="黑体" w:hAnsi="黑体" w:eastAsia="黑体"/>
                <w:sz w:val="20"/>
                <w:szCs w:val="20"/>
                <w:lang w:eastAsia="zh-CN"/>
              </w:rPr>
              <w:t>。</w:t>
            </w:r>
          </w:p>
          <w:p w14:paraId="2D33061C">
            <w:pPr>
              <w:rPr>
                <w:rFonts w:hint="eastAsia" w:ascii="黑体" w:hAnsi="黑体" w:eastAsia="黑体"/>
                <w:sz w:val="20"/>
                <w:szCs w:val="20"/>
                <w:lang w:eastAsia="zh-CN"/>
              </w:rPr>
            </w:pPr>
            <w:r>
              <w:rPr>
                <w:rFonts w:ascii="黑体" w:hAnsi="黑体" w:eastAsia="黑体"/>
                <w:sz w:val="20"/>
                <w:szCs w:val="20"/>
              </w:rPr>
              <w:t>3</w:t>
            </w:r>
            <w:r>
              <w:rPr>
                <w:rFonts w:hint="eastAsia" w:ascii="黑体" w:hAnsi="黑体" w:eastAsia="黑体"/>
                <w:sz w:val="20"/>
                <w:szCs w:val="20"/>
                <w:lang w:val="en-US" w:eastAsia="zh-CN"/>
              </w:rPr>
              <w:t>.</w:t>
            </w:r>
            <w:r>
              <w:rPr>
                <w:rFonts w:hint="eastAsia" w:ascii="黑体" w:hAnsi="黑体" w:eastAsia="黑体"/>
                <w:sz w:val="20"/>
                <w:szCs w:val="20"/>
              </w:rPr>
              <w:t>具有清晰的逻辑思维和较强的语言、文字表达能力</w:t>
            </w:r>
            <w:r>
              <w:rPr>
                <w:rFonts w:hint="eastAsia" w:ascii="黑体" w:hAnsi="黑体" w:eastAsia="黑体"/>
                <w:sz w:val="20"/>
                <w:szCs w:val="20"/>
                <w:lang w:eastAsia="zh-CN"/>
              </w:rPr>
              <w:t>。</w:t>
            </w:r>
          </w:p>
          <w:p w14:paraId="11C01D6C">
            <w:pPr>
              <w:rPr>
                <w:rFonts w:hint="eastAsia" w:ascii="黑体" w:hAnsi="黑体" w:eastAsia="黑体"/>
                <w:sz w:val="20"/>
                <w:szCs w:val="20"/>
                <w:lang w:eastAsia="zh-CN"/>
              </w:rPr>
            </w:pPr>
            <w:r>
              <w:rPr>
                <w:rFonts w:ascii="黑体" w:hAnsi="黑体" w:eastAsia="黑体"/>
                <w:sz w:val="20"/>
                <w:szCs w:val="20"/>
              </w:rPr>
              <w:t>4.</w:t>
            </w:r>
            <w:r>
              <w:rPr>
                <w:rFonts w:hint="eastAsia" w:ascii="黑体" w:hAnsi="黑体" w:eastAsia="黑体"/>
                <w:sz w:val="20"/>
                <w:szCs w:val="20"/>
              </w:rPr>
              <w:t>为人公正，立场客观</w:t>
            </w:r>
            <w:r>
              <w:rPr>
                <w:rFonts w:hint="eastAsia" w:ascii="黑体" w:hAnsi="黑体" w:eastAsia="黑体"/>
                <w:sz w:val="20"/>
                <w:szCs w:val="20"/>
                <w:lang w:eastAsia="zh-CN"/>
              </w:rPr>
              <w:t>。</w:t>
            </w:r>
          </w:p>
          <w:p w14:paraId="0D05E329">
            <w:pPr>
              <w:rPr>
                <w:rFonts w:ascii="黑体" w:hAnsi="黑体" w:eastAsia="黑体"/>
                <w:sz w:val="20"/>
              </w:rPr>
            </w:pPr>
            <w:r>
              <w:rPr>
                <w:rFonts w:ascii="黑体" w:hAnsi="黑体" w:eastAsia="黑体"/>
                <w:sz w:val="20"/>
                <w:szCs w:val="20"/>
              </w:rPr>
              <w:t>5.</w:t>
            </w:r>
            <w:r>
              <w:rPr>
                <w:rFonts w:hint="eastAsia" w:ascii="黑体" w:hAnsi="黑体" w:eastAsia="黑体"/>
                <w:sz w:val="20"/>
                <w:szCs w:val="20"/>
              </w:rPr>
              <w:t>具有优秀的学习创新能力，在工作中不断提高业务水平和工作能力。</w:t>
            </w:r>
          </w:p>
        </w:tc>
      </w:tr>
    </w:tbl>
    <w:p w14:paraId="3A21F6B1">
      <w:pPr>
        <w:rPr>
          <w:rFonts w:hint="eastAsia"/>
        </w:rPr>
      </w:pPr>
    </w:p>
    <w:p w14:paraId="0B781126">
      <w:pPr>
        <w:rPr>
          <w:rFonts w:hint="eastAsia"/>
        </w:rPr>
      </w:pPr>
    </w:p>
    <w:p w14:paraId="43765EE0">
      <w:pPr>
        <w:rPr>
          <w:rFonts w:hint="eastAsia"/>
        </w:rPr>
      </w:pPr>
    </w:p>
    <w:p w14:paraId="0C67D3F6">
      <w:pPr>
        <w:rPr>
          <w:rFonts w:hint="eastAsia"/>
        </w:rPr>
      </w:pPr>
    </w:p>
    <w:p w14:paraId="0C729E42">
      <w:pPr>
        <w:rPr>
          <w:rFonts w:hint="eastAsia"/>
        </w:rPr>
      </w:pPr>
    </w:p>
    <w:p w14:paraId="7C4B1B8D">
      <w:pPr>
        <w:rPr>
          <w:rFonts w:hint="eastAsia"/>
        </w:rPr>
      </w:pPr>
    </w:p>
    <w:tbl>
      <w:tblPr>
        <w:tblStyle w:val="9"/>
        <w:tblW w:w="10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03"/>
        <w:gridCol w:w="955"/>
        <w:gridCol w:w="60"/>
        <w:gridCol w:w="2506"/>
        <w:gridCol w:w="1009"/>
        <w:gridCol w:w="1412"/>
        <w:gridCol w:w="565"/>
        <w:gridCol w:w="945"/>
        <w:gridCol w:w="2708"/>
      </w:tblGrid>
      <w:tr w14:paraId="12A6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63" w:type="dxa"/>
            <w:gridSpan w:val="9"/>
            <w:tcBorders>
              <w:top w:val="single" w:color="auto" w:sz="12" w:space="0"/>
              <w:left w:val="single" w:color="auto" w:sz="12" w:space="0"/>
              <w:right w:val="single" w:color="auto" w:sz="12" w:space="0"/>
            </w:tcBorders>
            <w:vAlign w:val="center"/>
          </w:tcPr>
          <w:p w14:paraId="AF2594D7">
            <w:pPr>
              <w:adjustRightInd w:val="0"/>
              <w:snapToGrid w:val="0"/>
              <w:ind w:left="2" w:leftChars="-10" w:hanging="23" w:hangingChars="11"/>
              <w:jc w:val="left"/>
              <w:rPr>
                <w:rFonts w:ascii="黑体" w:hAnsi="黑体" w:eastAsia="黑体"/>
                <w:b/>
              </w:rPr>
            </w:pPr>
            <w:r>
              <w:rPr>
                <w:rFonts w:hint="eastAsia" w:ascii="黑体" w:hAnsi="黑体" w:eastAsia="黑体"/>
                <w:b/>
              </w:rPr>
              <w:t>一、岗位基本信息</w:t>
            </w:r>
          </w:p>
        </w:tc>
      </w:tr>
      <w:tr w14:paraId="39316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458" w:type="dxa"/>
            <w:gridSpan w:val="2"/>
            <w:tcBorders>
              <w:top w:val="single" w:color="auto" w:sz="4" w:space="0"/>
              <w:left w:val="single" w:color="auto" w:sz="12" w:space="0"/>
            </w:tcBorders>
            <w:shd w:val="clear" w:color="auto" w:fill="FFFFFF"/>
            <w:vAlign w:val="center"/>
          </w:tcPr>
          <w:p w14:paraId="EA39CEB4">
            <w:pPr>
              <w:jc w:val="center"/>
              <w:rPr>
                <w:rFonts w:ascii="黑体" w:hAnsi="黑体" w:eastAsia="黑体"/>
                <w:b/>
                <w:bCs/>
              </w:rPr>
            </w:pPr>
            <w:r>
              <w:rPr>
                <w:rFonts w:hint="eastAsia" w:ascii="黑体" w:hAnsi="黑体" w:eastAsia="黑体"/>
                <w:b/>
                <w:bCs/>
              </w:rPr>
              <w:t>岗位名称</w:t>
            </w:r>
          </w:p>
        </w:tc>
        <w:tc>
          <w:tcPr>
            <w:tcW w:w="3575" w:type="dxa"/>
            <w:gridSpan w:val="3"/>
            <w:tcBorders>
              <w:top w:val="single" w:color="auto" w:sz="4" w:space="0"/>
              <w:right w:val="single" w:color="auto" w:sz="4" w:space="0"/>
            </w:tcBorders>
            <w:shd w:val="clear" w:color="auto" w:fill="FFFFFF"/>
            <w:vAlign w:val="center"/>
          </w:tcPr>
          <w:p w14:paraId="ABC8316D">
            <w:pPr>
              <w:adjustRightInd w:val="0"/>
              <w:snapToGrid w:val="0"/>
              <w:jc w:val="center"/>
              <w:rPr>
                <w:rFonts w:hint="default" w:ascii="黑体" w:hAnsi="黑体" w:eastAsia="黑体"/>
                <w:sz w:val="20"/>
                <w:szCs w:val="20"/>
                <w:lang w:val="en-US" w:eastAsia="zh-CN"/>
              </w:rPr>
            </w:pPr>
            <w:r>
              <w:rPr>
                <w:rFonts w:hint="eastAsia" w:ascii="黑体" w:hAnsi="黑体" w:eastAsia="黑体"/>
                <w:sz w:val="20"/>
                <w:szCs w:val="20"/>
                <w:lang w:val="en-US" w:eastAsia="zh-CN"/>
              </w:rPr>
              <w:t>核算管理员</w:t>
            </w:r>
          </w:p>
        </w:tc>
        <w:tc>
          <w:tcPr>
            <w:tcW w:w="1977" w:type="dxa"/>
            <w:gridSpan w:val="2"/>
            <w:tcBorders>
              <w:top w:val="single" w:color="auto" w:sz="4" w:space="0"/>
              <w:left w:val="single" w:color="auto" w:sz="4" w:space="0"/>
              <w:right w:val="single" w:color="auto" w:sz="4" w:space="0"/>
            </w:tcBorders>
            <w:vAlign w:val="center"/>
          </w:tcPr>
          <w:p w14:paraId="E7B7BFF4">
            <w:pPr>
              <w:adjustRightInd w:val="0"/>
              <w:snapToGrid w:val="0"/>
              <w:jc w:val="center"/>
              <w:rPr>
                <w:rFonts w:ascii="黑体" w:hAnsi="黑体" w:eastAsia="黑体"/>
                <w:b/>
                <w:bCs/>
                <w:szCs w:val="20"/>
              </w:rPr>
            </w:pPr>
            <w:r>
              <w:rPr>
                <w:rFonts w:hint="eastAsia" w:ascii="黑体" w:hAnsi="黑体" w:eastAsia="黑体"/>
                <w:b/>
                <w:bCs/>
                <w:szCs w:val="20"/>
              </w:rPr>
              <w:t>岗位编号</w:t>
            </w:r>
          </w:p>
        </w:tc>
        <w:tc>
          <w:tcPr>
            <w:tcW w:w="3653" w:type="dxa"/>
            <w:gridSpan w:val="2"/>
            <w:tcBorders>
              <w:top w:val="single" w:color="auto" w:sz="4" w:space="0"/>
              <w:left w:val="single" w:color="auto" w:sz="4" w:space="0"/>
              <w:right w:val="single" w:color="auto" w:sz="12" w:space="0"/>
            </w:tcBorders>
            <w:vAlign w:val="center"/>
          </w:tcPr>
          <w:p w14:paraId="B2E1057B">
            <w:pPr>
              <w:adjustRightInd w:val="0"/>
              <w:snapToGrid w:val="0"/>
              <w:ind w:left="1" w:leftChars="-10" w:hanging="22" w:hangingChars="11"/>
              <w:jc w:val="center"/>
              <w:rPr>
                <w:rFonts w:hint="eastAsia" w:ascii="黑体" w:hAnsi="黑体" w:eastAsia="黑体"/>
                <w:sz w:val="20"/>
                <w:lang w:eastAsia="zh-CN"/>
              </w:rPr>
            </w:pPr>
          </w:p>
        </w:tc>
      </w:tr>
      <w:tr w14:paraId="0B56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458" w:type="dxa"/>
            <w:gridSpan w:val="2"/>
            <w:tcBorders>
              <w:left w:val="single" w:color="auto" w:sz="12" w:space="0"/>
              <w:right w:val="single" w:color="auto" w:sz="4" w:space="0"/>
            </w:tcBorders>
            <w:vAlign w:val="center"/>
          </w:tcPr>
          <w:p w14:paraId="DF81D3D5">
            <w:pPr>
              <w:adjustRightInd w:val="0"/>
              <w:snapToGrid w:val="0"/>
              <w:jc w:val="center"/>
              <w:rPr>
                <w:rFonts w:ascii="黑体" w:hAnsi="黑体" w:eastAsia="黑体"/>
                <w:b/>
                <w:bCs/>
              </w:rPr>
            </w:pPr>
            <w:r>
              <w:rPr>
                <w:rFonts w:hint="eastAsia" w:ascii="黑体" w:hAnsi="黑体" w:eastAsia="黑体"/>
                <w:b/>
                <w:bCs/>
              </w:rPr>
              <w:t>所在部门/所</w:t>
            </w:r>
          </w:p>
        </w:tc>
        <w:tc>
          <w:tcPr>
            <w:tcW w:w="3575" w:type="dxa"/>
            <w:gridSpan w:val="3"/>
            <w:tcBorders>
              <w:left w:val="single" w:color="auto" w:sz="4" w:space="0"/>
              <w:right w:val="single" w:color="auto" w:sz="4" w:space="0"/>
            </w:tcBorders>
            <w:vAlign w:val="center"/>
          </w:tcPr>
          <w:p w14:paraId="79D8E526">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lang w:val="en-US" w:eastAsia="zh-CN"/>
              </w:rPr>
              <w:t>应急维修中心</w:t>
            </w:r>
          </w:p>
        </w:tc>
        <w:tc>
          <w:tcPr>
            <w:tcW w:w="1977" w:type="dxa"/>
            <w:gridSpan w:val="2"/>
            <w:tcBorders>
              <w:left w:val="single" w:color="auto" w:sz="4" w:space="0"/>
              <w:right w:val="single" w:color="auto" w:sz="4" w:space="0"/>
            </w:tcBorders>
            <w:vAlign w:val="center"/>
          </w:tcPr>
          <w:p w14:paraId="92EEC23B">
            <w:pPr>
              <w:adjustRightInd w:val="0"/>
              <w:snapToGrid w:val="0"/>
              <w:jc w:val="center"/>
              <w:rPr>
                <w:rFonts w:ascii="黑体" w:hAnsi="黑体" w:eastAsia="黑体"/>
                <w:b/>
                <w:bCs/>
                <w:szCs w:val="20"/>
              </w:rPr>
            </w:pPr>
            <w:r>
              <w:rPr>
                <w:rFonts w:hint="eastAsia" w:ascii="黑体" w:hAnsi="黑体" w:eastAsia="黑体"/>
                <w:b/>
                <w:bCs/>
                <w:szCs w:val="20"/>
              </w:rPr>
              <w:t>岗位编制</w:t>
            </w:r>
          </w:p>
        </w:tc>
        <w:tc>
          <w:tcPr>
            <w:tcW w:w="3653" w:type="dxa"/>
            <w:gridSpan w:val="2"/>
            <w:tcBorders>
              <w:left w:val="single" w:color="auto" w:sz="4" w:space="0"/>
              <w:right w:val="single" w:color="auto" w:sz="12" w:space="0"/>
            </w:tcBorders>
            <w:vAlign w:val="center"/>
          </w:tcPr>
          <w:p w14:paraId="FE929FA8">
            <w:pPr>
              <w:adjustRightInd w:val="0"/>
              <w:snapToGrid w:val="0"/>
              <w:jc w:val="center"/>
              <w:rPr>
                <w:rFonts w:ascii="黑体" w:hAnsi="黑体" w:eastAsia="黑体"/>
              </w:rPr>
            </w:pPr>
          </w:p>
        </w:tc>
      </w:tr>
      <w:tr w14:paraId="1848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458" w:type="dxa"/>
            <w:gridSpan w:val="2"/>
            <w:tcBorders>
              <w:left w:val="single" w:color="auto" w:sz="12" w:space="0"/>
              <w:right w:val="single" w:color="auto" w:sz="4" w:space="0"/>
            </w:tcBorders>
            <w:vAlign w:val="center"/>
          </w:tcPr>
          <w:p w14:paraId="3983FE0C">
            <w:pPr>
              <w:adjustRightInd w:val="0"/>
              <w:snapToGrid w:val="0"/>
              <w:jc w:val="center"/>
              <w:rPr>
                <w:rFonts w:ascii="黑体" w:hAnsi="黑体" w:eastAsia="黑体"/>
                <w:b/>
                <w:bCs/>
              </w:rPr>
            </w:pPr>
            <w:r>
              <w:rPr>
                <w:rFonts w:hint="eastAsia" w:ascii="黑体" w:hAnsi="黑体" w:eastAsia="黑体"/>
                <w:b/>
                <w:bCs/>
              </w:rPr>
              <w:t>直接上级</w:t>
            </w:r>
          </w:p>
        </w:tc>
        <w:tc>
          <w:tcPr>
            <w:tcW w:w="3575" w:type="dxa"/>
            <w:gridSpan w:val="3"/>
            <w:tcBorders>
              <w:left w:val="single" w:color="auto" w:sz="4" w:space="0"/>
              <w:right w:val="single" w:color="auto" w:sz="4" w:space="0"/>
            </w:tcBorders>
            <w:vAlign w:val="center"/>
          </w:tcPr>
          <w:p w14:paraId="AE9C5437">
            <w:pPr>
              <w:adjustRightInd w:val="0"/>
              <w:snapToGrid w:val="0"/>
              <w:ind w:left="1" w:leftChars="-10" w:hanging="22" w:hangingChars="11"/>
              <w:jc w:val="center"/>
              <w:rPr>
                <w:rFonts w:hint="eastAsia" w:ascii="黑体" w:hAnsi="黑体" w:eastAsia="黑体"/>
                <w:sz w:val="20"/>
                <w:szCs w:val="20"/>
                <w:lang w:eastAsia="zh-CN"/>
              </w:rPr>
            </w:pPr>
            <w:r>
              <w:rPr>
                <w:rFonts w:hint="eastAsia" w:ascii="黑体" w:hAnsi="黑体" w:eastAsia="黑体"/>
                <w:sz w:val="20"/>
                <w:szCs w:val="20"/>
                <w:lang w:val="en-US" w:eastAsia="zh-CN"/>
              </w:rPr>
              <w:t>应急维修中心副经理</w:t>
            </w:r>
          </w:p>
        </w:tc>
        <w:tc>
          <w:tcPr>
            <w:tcW w:w="1977" w:type="dxa"/>
            <w:gridSpan w:val="2"/>
            <w:tcBorders>
              <w:left w:val="single" w:color="auto" w:sz="4" w:space="0"/>
              <w:right w:val="single" w:color="auto" w:sz="4" w:space="0"/>
            </w:tcBorders>
            <w:vAlign w:val="center"/>
          </w:tcPr>
          <w:p w14:paraId="5CE959A8">
            <w:pPr>
              <w:adjustRightInd w:val="0"/>
              <w:snapToGrid w:val="0"/>
              <w:jc w:val="center"/>
              <w:rPr>
                <w:rFonts w:ascii="黑体" w:hAnsi="黑体" w:eastAsia="黑体"/>
                <w:b/>
                <w:bCs/>
                <w:szCs w:val="20"/>
              </w:rPr>
            </w:pPr>
            <w:r>
              <w:rPr>
                <w:rFonts w:hint="eastAsia" w:ascii="黑体" w:hAnsi="黑体" w:eastAsia="黑体"/>
                <w:b/>
                <w:bCs/>
                <w:szCs w:val="20"/>
              </w:rPr>
              <w:t>职级</w:t>
            </w:r>
          </w:p>
        </w:tc>
        <w:tc>
          <w:tcPr>
            <w:tcW w:w="3653" w:type="dxa"/>
            <w:gridSpan w:val="2"/>
            <w:tcBorders>
              <w:left w:val="single" w:color="auto" w:sz="4" w:space="0"/>
              <w:right w:val="single" w:color="auto" w:sz="12" w:space="0"/>
            </w:tcBorders>
            <w:vAlign w:val="center"/>
          </w:tcPr>
          <w:p w14:paraId="72081E0B">
            <w:pPr>
              <w:adjustRightInd w:val="0"/>
              <w:snapToGrid w:val="0"/>
              <w:ind w:left="2" w:leftChars="-10" w:hanging="23" w:hangingChars="11"/>
              <w:jc w:val="center"/>
              <w:rPr>
                <w:rFonts w:ascii="黑体" w:hAnsi="黑体" w:eastAsia="黑体"/>
              </w:rPr>
            </w:pPr>
          </w:p>
        </w:tc>
      </w:tr>
      <w:tr w14:paraId="90C7D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63" w:type="dxa"/>
            <w:gridSpan w:val="9"/>
            <w:tcBorders>
              <w:top w:val="single" w:color="auto" w:sz="12" w:space="0"/>
              <w:left w:val="single" w:color="auto" w:sz="12" w:space="0"/>
              <w:bottom w:val="single" w:color="auto" w:sz="2" w:space="0"/>
              <w:right w:val="single" w:color="auto" w:sz="12" w:space="0"/>
            </w:tcBorders>
            <w:vAlign w:val="center"/>
          </w:tcPr>
          <w:p w14:paraId="76333B19">
            <w:pPr>
              <w:adjustRightInd w:val="0"/>
              <w:snapToGrid w:val="0"/>
              <w:rPr>
                <w:rFonts w:ascii="宋体" w:hAnsi="宋体"/>
              </w:rPr>
            </w:pPr>
            <w:r>
              <w:rPr>
                <w:rFonts w:hint="eastAsia" w:ascii="黑体" w:hAnsi="宋体" w:eastAsia="黑体"/>
                <w:b/>
                <w:bCs/>
              </w:rPr>
              <w:t>二、岗位概要</w:t>
            </w:r>
          </w:p>
        </w:tc>
      </w:tr>
      <w:tr w14:paraId="9D6D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jc w:val="center"/>
        </w:trPr>
        <w:tc>
          <w:tcPr>
            <w:tcW w:w="10663" w:type="dxa"/>
            <w:gridSpan w:val="9"/>
            <w:tcBorders>
              <w:top w:val="single" w:color="auto" w:sz="2" w:space="0"/>
              <w:left w:val="single" w:color="auto" w:sz="12" w:space="0"/>
              <w:bottom w:val="single" w:color="auto" w:sz="12" w:space="0"/>
              <w:right w:val="single" w:color="auto" w:sz="12" w:space="0"/>
            </w:tcBorders>
            <w:vAlign w:val="center"/>
          </w:tcPr>
          <w:p w14:paraId="C3D39C95">
            <w:pPr>
              <w:adjustRightInd w:val="0"/>
              <w:snapToGrid w:val="0"/>
              <w:ind w:left="1" w:leftChars="-10" w:hanging="22" w:hangingChars="11"/>
              <w:jc w:val="left"/>
              <w:rPr>
                <w:rFonts w:hint="default" w:ascii="黑体" w:hAnsi="黑体" w:eastAsia="黑体"/>
                <w:sz w:val="20"/>
                <w:szCs w:val="21"/>
                <w:lang w:val="en-US" w:eastAsia="zh-CN"/>
              </w:rPr>
            </w:pPr>
            <w:r>
              <w:rPr>
                <w:rFonts w:hint="eastAsia" w:ascii="黑体" w:hAnsi="黑体" w:eastAsia="黑体"/>
                <w:sz w:val="20"/>
                <w:szCs w:val="21"/>
              </w:rPr>
              <w:t xml:space="preserve">   全面负责</w:t>
            </w:r>
            <w:r>
              <w:rPr>
                <w:rFonts w:hint="eastAsia" w:ascii="黑体" w:hAnsi="黑体" w:eastAsia="黑体"/>
                <w:sz w:val="20"/>
                <w:szCs w:val="21"/>
                <w:lang w:eastAsia="zh-CN"/>
              </w:rPr>
              <w:t>集团各分公司、子公司抢修工程</w:t>
            </w:r>
            <w:r>
              <w:rPr>
                <w:rFonts w:hint="eastAsia" w:ascii="黑体" w:hAnsi="黑体" w:eastAsia="黑体"/>
                <w:sz w:val="20"/>
                <w:szCs w:val="21"/>
              </w:rPr>
              <w:t>项目的工程预（结）算工作，</w:t>
            </w:r>
            <w:r>
              <w:rPr>
                <w:rFonts w:hint="eastAsia" w:ascii="黑体" w:hAnsi="黑体" w:eastAsia="黑体"/>
                <w:sz w:val="20"/>
                <w:szCs w:val="21"/>
                <w:lang w:eastAsia="zh-CN"/>
              </w:rPr>
              <w:t>编制抢修预算，结算审计资料复核等</w:t>
            </w:r>
            <w:r>
              <w:rPr>
                <w:rFonts w:hint="eastAsia" w:ascii="黑体" w:hAnsi="黑体" w:eastAsia="黑体"/>
                <w:sz w:val="20"/>
                <w:szCs w:val="21"/>
              </w:rPr>
              <w:t>。</w:t>
            </w:r>
          </w:p>
        </w:tc>
      </w:tr>
      <w:tr w14:paraId="078C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63" w:type="dxa"/>
            <w:gridSpan w:val="9"/>
            <w:tcBorders>
              <w:top w:val="single" w:color="auto" w:sz="12" w:space="0"/>
              <w:left w:val="single" w:color="auto" w:sz="12" w:space="0"/>
              <w:bottom w:val="single" w:color="auto" w:sz="4" w:space="0"/>
              <w:right w:val="single" w:color="auto" w:sz="12" w:space="0"/>
            </w:tcBorders>
            <w:vAlign w:val="center"/>
          </w:tcPr>
          <w:p w14:paraId="9E145598">
            <w:pPr>
              <w:tabs>
                <w:tab w:val="left" w:pos="630"/>
              </w:tabs>
              <w:adjustRightInd w:val="0"/>
              <w:snapToGrid w:val="0"/>
              <w:rPr>
                <w:rFonts w:ascii="黑体" w:hAnsi="宋体" w:eastAsia="黑体"/>
                <w:b/>
                <w:bCs/>
                <w:color w:val="36363D"/>
              </w:rPr>
            </w:pPr>
            <w:r>
              <w:rPr>
                <w:rFonts w:hint="eastAsia" w:ascii="黑体" w:hAnsi="宋体" w:eastAsia="黑体"/>
                <w:b/>
                <w:bCs/>
                <w:color w:val="36363D"/>
              </w:rPr>
              <w:t>三、岗位职责</w:t>
            </w:r>
          </w:p>
        </w:tc>
      </w:tr>
      <w:tr w14:paraId="A20A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10" w:hRule="atLeast"/>
          <w:jc w:val="center"/>
        </w:trPr>
        <w:tc>
          <w:tcPr>
            <w:tcW w:w="503" w:type="dxa"/>
            <w:tcBorders>
              <w:top w:val="single" w:color="auto" w:sz="4" w:space="0"/>
              <w:left w:val="single" w:color="auto" w:sz="12" w:space="0"/>
              <w:right w:val="single" w:color="auto" w:sz="4" w:space="0"/>
            </w:tcBorders>
            <w:shd w:val="clear" w:color="auto" w:fill="FFFFFF"/>
            <w:vAlign w:val="center"/>
          </w:tcPr>
          <w:p w14:paraId="042F0093">
            <w:pPr>
              <w:adjustRightInd w:val="0"/>
              <w:snapToGrid w:val="0"/>
              <w:rPr>
                <w:rFonts w:ascii="黑体" w:hAnsi="黑体" w:eastAsia="黑体"/>
                <w:color w:val="36363D"/>
                <w:sz w:val="20"/>
              </w:rPr>
            </w:pPr>
            <w:r>
              <w:rPr>
                <w:rFonts w:hint="eastAsia" w:ascii="黑体" w:hAnsi="黑体" w:eastAsia="黑体"/>
                <w:color w:val="36363D"/>
                <w:sz w:val="20"/>
              </w:rPr>
              <w:t>主要职责</w:t>
            </w:r>
          </w:p>
        </w:tc>
        <w:tc>
          <w:tcPr>
            <w:tcW w:w="10160" w:type="dxa"/>
            <w:gridSpan w:val="8"/>
            <w:tcBorders>
              <w:top w:val="single" w:color="auto" w:sz="4" w:space="0"/>
              <w:left w:val="single" w:color="auto" w:sz="4" w:space="0"/>
              <w:right w:val="single" w:color="auto" w:sz="12" w:space="0"/>
            </w:tcBorders>
            <w:vAlign w:val="center"/>
          </w:tcPr>
          <w:p w14:paraId="388E2B51">
            <w:pPr>
              <w:adjustRightInd w:val="0"/>
              <w:snapToGrid w:val="0"/>
              <w:ind w:left="1" w:leftChars="-10" w:hanging="22" w:hangingChars="11"/>
              <w:jc w:val="left"/>
              <w:rPr>
                <w:rFonts w:hint="eastAsia" w:ascii="黑体" w:hAnsi="黑体" w:eastAsia="黑体"/>
                <w:sz w:val="20"/>
                <w:szCs w:val="21"/>
              </w:rPr>
            </w:pPr>
            <w:r>
              <w:rPr>
                <w:rFonts w:hint="eastAsia" w:ascii="黑体" w:hAnsi="黑体" w:eastAsia="黑体"/>
                <w:sz w:val="20"/>
                <w:szCs w:val="21"/>
              </w:rPr>
              <w:t>1.依照各专业要求完成各</w:t>
            </w:r>
            <w:r>
              <w:rPr>
                <w:rFonts w:hint="eastAsia" w:ascii="黑体" w:hAnsi="黑体" w:eastAsia="黑体"/>
                <w:sz w:val="20"/>
                <w:szCs w:val="21"/>
                <w:lang w:eastAsia="zh-CN"/>
              </w:rPr>
              <w:t>抢修</w:t>
            </w:r>
            <w:r>
              <w:rPr>
                <w:rFonts w:hint="eastAsia" w:ascii="黑体" w:hAnsi="黑体" w:eastAsia="黑体"/>
                <w:sz w:val="20"/>
                <w:szCs w:val="21"/>
              </w:rPr>
              <w:t>工程的预(结)算任务。精确执行上级主管部门下达的定额文件及费率、税收等规则;</w:t>
            </w:r>
          </w:p>
          <w:p w14:paraId="82FE9C79">
            <w:pPr>
              <w:adjustRightInd w:val="0"/>
              <w:snapToGrid w:val="0"/>
              <w:ind w:left="1" w:leftChars="-10" w:hanging="22" w:hangingChars="11"/>
              <w:jc w:val="left"/>
              <w:rPr>
                <w:rFonts w:hint="eastAsia" w:ascii="黑体" w:hAnsi="黑体" w:eastAsia="黑体"/>
                <w:sz w:val="20"/>
                <w:szCs w:val="21"/>
                <w:lang w:val="en-US" w:eastAsia="zh-CN"/>
              </w:rPr>
            </w:pPr>
            <w:r>
              <w:rPr>
                <w:rFonts w:hint="eastAsia" w:ascii="黑体" w:hAnsi="黑体" w:eastAsia="黑体"/>
                <w:sz w:val="20"/>
                <w:szCs w:val="21"/>
                <w:lang w:val="en-US" w:eastAsia="zh-CN"/>
              </w:rPr>
              <w:t>2.</w:t>
            </w:r>
            <w:r>
              <w:rPr>
                <w:rFonts w:hint="eastAsia" w:ascii="黑体" w:hAnsi="黑体" w:eastAsia="黑体"/>
                <w:sz w:val="20"/>
                <w:szCs w:val="21"/>
                <w:lang w:eastAsia="zh-CN"/>
              </w:rPr>
              <w:t>熟悉掌握</w:t>
            </w:r>
            <w:r>
              <w:rPr>
                <w:rFonts w:hint="eastAsia" w:ascii="黑体" w:hAnsi="黑体" w:eastAsia="黑体"/>
                <w:sz w:val="20"/>
                <w:szCs w:val="21"/>
              </w:rPr>
              <w:t>定额及取费方面政策及其转变，实时调整防止发作不应有的错误</w:t>
            </w:r>
          </w:p>
          <w:p w14:paraId="DFA97384">
            <w:pPr>
              <w:adjustRightInd w:val="0"/>
              <w:snapToGrid w:val="0"/>
              <w:ind w:left="1" w:leftChars="-10" w:hanging="22" w:hangingChars="11"/>
              <w:jc w:val="left"/>
              <w:rPr>
                <w:rFonts w:hint="eastAsia" w:ascii="黑体" w:hAnsi="黑体" w:eastAsia="黑体"/>
                <w:sz w:val="20"/>
                <w:szCs w:val="21"/>
                <w:lang w:val="en-US" w:eastAsia="zh-CN"/>
              </w:rPr>
            </w:pPr>
            <w:r>
              <w:rPr>
                <w:rFonts w:hint="eastAsia" w:ascii="黑体" w:hAnsi="黑体" w:eastAsia="黑体"/>
                <w:sz w:val="20"/>
                <w:szCs w:val="21"/>
                <w:lang w:val="en-US" w:eastAsia="zh-CN"/>
              </w:rPr>
              <w:t>3.</w:t>
            </w:r>
            <w:r>
              <w:rPr>
                <w:rFonts w:hint="eastAsia" w:ascii="黑体" w:hAnsi="黑体" w:eastAsia="黑体"/>
                <w:sz w:val="20"/>
                <w:szCs w:val="21"/>
              </w:rPr>
              <w:t>实时掌握有关的</w:t>
            </w:r>
            <w:r>
              <w:rPr>
                <w:rFonts w:hint="eastAsia" w:ascii="黑体" w:hAnsi="黑体" w:eastAsia="黑体"/>
                <w:sz w:val="20"/>
                <w:szCs w:val="21"/>
                <w:lang w:eastAsia="zh-CN"/>
              </w:rPr>
              <w:t>工程造价</w:t>
            </w:r>
            <w:r>
              <w:rPr>
                <w:rFonts w:hint="eastAsia" w:ascii="黑体" w:hAnsi="黑体" w:eastAsia="黑体"/>
                <w:sz w:val="20"/>
                <w:szCs w:val="21"/>
              </w:rPr>
              <w:t>政策、律例的转变，如人工费、资料费等费用的调整，实时剖析供应调整后的数据。</w:t>
            </w:r>
          </w:p>
          <w:p w14:paraId="0735383F">
            <w:pPr>
              <w:adjustRightInd w:val="0"/>
              <w:snapToGrid w:val="0"/>
              <w:ind w:left="1" w:leftChars="-10" w:hanging="22" w:hangingChars="11"/>
              <w:jc w:val="left"/>
              <w:rPr>
                <w:rFonts w:hint="eastAsia" w:ascii="黑体" w:hAnsi="黑体" w:eastAsia="黑体"/>
                <w:sz w:val="20"/>
                <w:szCs w:val="21"/>
                <w:lang w:val="en-US" w:eastAsia="zh-CN"/>
              </w:rPr>
            </w:pPr>
            <w:r>
              <w:rPr>
                <w:rFonts w:hint="eastAsia" w:ascii="黑体" w:hAnsi="黑体" w:eastAsia="黑体"/>
                <w:sz w:val="20"/>
                <w:szCs w:val="21"/>
                <w:lang w:val="en-US" w:eastAsia="zh-CN"/>
              </w:rPr>
              <w:t>4.参与预算审计工作，根据审计提出的问题，修改抢修工程预算。</w:t>
            </w:r>
          </w:p>
          <w:p w14:paraId="FCE1B393">
            <w:pPr>
              <w:numPr>
                <w:ilvl w:val="0"/>
                <w:numId w:val="0"/>
              </w:numPr>
              <w:adjustRightInd w:val="0"/>
              <w:snapToGrid w:val="0"/>
              <w:ind w:leftChars="0"/>
              <w:rPr>
                <w:rFonts w:hint="default" w:ascii="黑体" w:hAnsi="黑体" w:eastAsia="黑体"/>
                <w:color w:val="36363D"/>
                <w:sz w:val="20"/>
                <w:lang w:val="en-US" w:eastAsia="zh-CN"/>
              </w:rPr>
            </w:pPr>
            <w:r>
              <w:rPr>
                <w:rFonts w:hint="eastAsia" w:ascii="黑体" w:hAnsi="黑体" w:eastAsia="黑体"/>
                <w:sz w:val="20"/>
                <w:szCs w:val="21"/>
                <w:lang w:val="en-US" w:eastAsia="zh-CN"/>
              </w:rPr>
              <w:t>5.领导交办的其他任务</w:t>
            </w:r>
            <w:r>
              <w:rPr>
                <w:rFonts w:hint="eastAsia" w:ascii="黑体" w:hAnsi="黑体" w:eastAsia="黑体"/>
                <w:color w:val="36363D"/>
                <w:sz w:val="20"/>
                <w:lang w:eastAsia="zh-CN"/>
              </w:rPr>
              <w:t>对接外部相关方</w:t>
            </w:r>
          </w:p>
        </w:tc>
      </w:tr>
      <w:tr w14:paraId="6806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29" w:hRule="atLeast"/>
          <w:jc w:val="center"/>
        </w:trPr>
        <w:tc>
          <w:tcPr>
            <w:tcW w:w="503" w:type="dxa"/>
            <w:tcBorders>
              <w:top w:val="single" w:color="auto" w:sz="4" w:space="0"/>
              <w:left w:val="single" w:color="auto" w:sz="12" w:space="0"/>
              <w:right w:val="single" w:color="auto" w:sz="4" w:space="0"/>
            </w:tcBorders>
            <w:shd w:val="clear" w:color="auto" w:fill="FFFFFF"/>
            <w:vAlign w:val="center"/>
          </w:tcPr>
          <w:p w14:paraId="11D6A9DD">
            <w:pPr>
              <w:adjustRightInd w:val="0"/>
              <w:snapToGrid w:val="0"/>
              <w:rPr>
                <w:rFonts w:ascii="黑体" w:hAnsi="黑体" w:eastAsia="黑体"/>
                <w:sz w:val="20"/>
              </w:rPr>
            </w:pPr>
            <w:r>
              <w:rPr>
                <w:rFonts w:hint="eastAsia" w:ascii="黑体" w:hAnsi="黑体" w:eastAsia="黑体"/>
                <w:sz w:val="20"/>
              </w:rPr>
              <w:t>其他职责</w:t>
            </w:r>
          </w:p>
        </w:tc>
        <w:tc>
          <w:tcPr>
            <w:tcW w:w="10160" w:type="dxa"/>
            <w:gridSpan w:val="8"/>
            <w:tcBorders>
              <w:top w:val="single" w:color="auto" w:sz="4" w:space="0"/>
              <w:left w:val="single" w:color="auto" w:sz="4" w:space="0"/>
              <w:right w:val="single" w:color="auto" w:sz="12" w:space="0"/>
            </w:tcBorders>
            <w:vAlign w:val="center"/>
          </w:tcPr>
          <w:p w14:paraId="1FF673C2">
            <w:pPr>
              <w:adjustRightInd w:val="0"/>
              <w:snapToGrid w:val="0"/>
              <w:rPr>
                <w:rFonts w:hint="default" w:ascii="黑体" w:hAnsi="黑体" w:eastAsia="黑体"/>
                <w:sz w:val="20"/>
                <w:lang w:val="en-US" w:eastAsia="zh-CN"/>
              </w:rPr>
            </w:pPr>
            <w:r>
              <w:rPr>
                <w:rFonts w:hint="eastAsia" w:ascii="黑体" w:hAnsi="黑体" w:eastAsia="黑体"/>
                <w:sz w:val="20"/>
                <w:lang w:val="en-US" w:eastAsia="zh-CN"/>
              </w:rPr>
              <w:t>协助完成部室内部其他工作。</w:t>
            </w:r>
          </w:p>
        </w:tc>
      </w:tr>
      <w:tr w14:paraId="9D9A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63" w:type="dxa"/>
            <w:gridSpan w:val="9"/>
            <w:tcBorders>
              <w:top w:val="single" w:color="auto" w:sz="12" w:space="0"/>
              <w:left w:val="single" w:color="auto" w:sz="12" w:space="0"/>
              <w:bottom w:val="single" w:color="auto" w:sz="4" w:space="0"/>
              <w:right w:val="single" w:color="auto" w:sz="12" w:space="0"/>
            </w:tcBorders>
            <w:vAlign w:val="center"/>
          </w:tcPr>
          <w:p w14:paraId="0DBF8EAD">
            <w:pPr>
              <w:tabs>
                <w:tab w:val="left" w:pos="630"/>
              </w:tabs>
              <w:adjustRightInd w:val="0"/>
              <w:snapToGrid w:val="0"/>
              <w:rPr>
                <w:rFonts w:ascii="宋体" w:hAnsi="宋体"/>
                <w:b/>
              </w:rPr>
            </w:pPr>
            <w:r>
              <w:rPr>
                <w:rFonts w:hint="eastAsia" w:ascii="黑体" w:hAnsi="宋体" w:eastAsia="黑体"/>
                <w:b/>
                <w:bCs/>
              </w:rPr>
              <w:t>四.主要权限</w:t>
            </w:r>
          </w:p>
        </w:tc>
      </w:tr>
      <w:tr w14:paraId="740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63" w:type="dxa"/>
            <w:gridSpan w:val="9"/>
            <w:tcBorders>
              <w:left w:val="single" w:color="auto" w:sz="12" w:space="0"/>
              <w:bottom w:val="single" w:color="auto" w:sz="4" w:space="0"/>
              <w:right w:val="single" w:color="auto" w:sz="12" w:space="0"/>
            </w:tcBorders>
          </w:tcPr>
          <w:p w14:paraId="9FC79603">
            <w:pPr>
              <w:pStyle w:val="4"/>
              <w:rPr>
                <w:rFonts w:hint="eastAsia" w:eastAsia="黑体"/>
                <w:lang w:eastAsia="zh-CN"/>
              </w:rPr>
            </w:pPr>
            <w:r>
              <w:rPr>
                <w:rFonts w:ascii="黑体" w:hAnsi="黑体" w:eastAsia="黑体"/>
                <w:sz w:val="20"/>
                <w:szCs w:val="22"/>
              </w:rPr>
              <w:t>1.对应急</w:t>
            </w:r>
            <w:r>
              <w:rPr>
                <w:rFonts w:hint="eastAsia" w:ascii="黑体" w:hAnsi="黑体" w:eastAsia="黑体"/>
                <w:sz w:val="20"/>
                <w:szCs w:val="22"/>
                <w:lang w:val="en-US" w:eastAsia="zh-CN"/>
              </w:rPr>
              <w:t>维修中心</w:t>
            </w:r>
            <w:r>
              <w:rPr>
                <w:rFonts w:ascii="黑体" w:hAnsi="黑体" w:eastAsia="黑体"/>
                <w:sz w:val="20"/>
                <w:szCs w:val="22"/>
              </w:rPr>
              <w:t>工作的建议权</w:t>
            </w:r>
            <w:r>
              <w:rPr>
                <w:rFonts w:hint="eastAsia" w:ascii="黑体" w:hAnsi="黑体" w:eastAsia="黑体"/>
                <w:sz w:val="20"/>
                <w:szCs w:val="22"/>
                <w:lang w:eastAsia="zh-CN"/>
              </w:rPr>
              <w:t>。</w:t>
            </w:r>
          </w:p>
        </w:tc>
      </w:tr>
      <w:tr w14:paraId="1FEBA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0663" w:type="dxa"/>
            <w:gridSpan w:val="9"/>
            <w:tcBorders>
              <w:top w:val="single" w:color="auto" w:sz="12" w:space="0"/>
              <w:left w:val="single" w:color="auto" w:sz="12" w:space="0"/>
              <w:bottom w:val="single" w:color="auto" w:sz="4" w:space="0"/>
              <w:right w:val="single" w:color="auto" w:sz="12" w:space="0"/>
            </w:tcBorders>
            <w:vAlign w:val="center"/>
          </w:tcPr>
          <w:p w14:paraId="34659AA5">
            <w:pPr>
              <w:adjustRightInd w:val="0"/>
              <w:snapToGrid w:val="0"/>
              <w:jc w:val="left"/>
              <w:rPr>
                <w:rFonts w:ascii="宋体" w:hAnsi="宋体"/>
                <w:b/>
              </w:rPr>
            </w:pPr>
            <w:r>
              <w:rPr>
                <w:rFonts w:hint="eastAsia" w:ascii="黑体" w:hAnsi="宋体" w:eastAsia="黑体"/>
                <w:b/>
                <w:bCs/>
              </w:rPr>
              <w:t>五.任职资格</w:t>
            </w:r>
          </w:p>
        </w:tc>
      </w:tr>
      <w:tr w14:paraId="040BF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518" w:type="dxa"/>
            <w:gridSpan w:val="3"/>
            <w:tcBorders>
              <w:top w:val="single" w:color="auto" w:sz="4" w:space="0"/>
              <w:left w:val="single" w:color="auto" w:sz="12" w:space="0"/>
              <w:right w:val="single" w:color="auto" w:sz="4" w:space="0"/>
            </w:tcBorders>
            <w:vAlign w:val="center"/>
          </w:tcPr>
          <w:p w14:paraId="25AA38E5">
            <w:pPr>
              <w:jc w:val="center"/>
              <w:rPr>
                <w:rFonts w:ascii="黑体" w:hAnsi="黑体" w:eastAsia="黑体"/>
                <w:b/>
                <w:bCs/>
              </w:rPr>
            </w:pPr>
            <w:r>
              <w:rPr>
                <w:rFonts w:hint="eastAsia" w:ascii="黑体" w:hAnsi="黑体" w:eastAsia="黑体"/>
                <w:b/>
                <w:bCs/>
              </w:rPr>
              <w:t>政治面貌</w:t>
            </w:r>
          </w:p>
        </w:tc>
        <w:tc>
          <w:tcPr>
            <w:tcW w:w="9145" w:type="dxa"/>
            <w:gridSpan w:val="6"/>
            <w:tcBorders>
              <w:top w:val="single" w:color="auto" w:sz="4" w:space="0"/>
              <w:left w:val="single" w:color="auto" w:sz="4" w:space="0"/>
              <w:right w:val="single" w:color="auto" w:sz="12" w:space="0"/>
            </w:tcBorders>
            <w:vAlign w:val="center"/>
          </w:tcPr>
          <w:p w14:paraId="09E02F69">
            <w:pPr>
              <w:rPr>
                <w:rFonts w:hint="eastAsia" w:ascii="黑体" w:hAnsi="黑体" w:eastAsia="黑体"/>
                <w:sz w:val="20"/>
                <w:lang w:eastAsia="zh-CN"/>
              </w:rPr>
            </w:pPr>
            <w:r>
              <w:rPr>
                <w:rFonts w:hint="default" w:ascii="黑体" w:hAnsi="黑体" w:eastAsia="黑体"/>
                <w:sz w:val="20"/>
                <w:lang w:val="en-US" w:eastAsia="zh-CN"/>
              </w:rPr>
              <w:t>不限</w:t>
            </w:r>
          </w:p>
        </w:tc>
      </w:tr>
      <w:tr w14:paraId="8ADB2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518" w:type="dxa"/>
            <w:gridSpan w:val="3"/>
            <w:tcBorders>
              <w:top w:val="single" w:color="auto" w:sz="4" w:space="0"/>
              <w:left w:val="single" w:color="auto" w:sz="12" w:space="0"/>
              <w:right w:val="single" w:color="auto" w:sz="4" w:space="0"/>
            </w:tcBorders>
            <w:vAlign w:val="center"/>
          </w:tcPr>
          <w:p w14:paraId="0E441C81">
            <w:pPr>
              <w:adjustRightInd w:val="0"/>
              <w:snapToGrid w:val="0"/>
              <w:ind w:left="1" w:leftChars="-10" w:hanging="22" w:hangingChars="11"/>
              <w:jc w:val="center"/>
              <w:rPr>
                <w:rFonts w:ascii="楷体_GB2312" w:hAnsi="华文楷体" w:eastAsia="楷体_GB2312"/>
              </w:rPr>
            </w:pPr>
            <w:r>
              <w:rPr>
                <w:rFonts w:hint="eastAsia" w:ascii="黑体" w:hAnsi="黑体" w:eastAsia="黑体"/>
                <w:b/>
                <w:sz w:val="20"/>
              </w:rPr>
              <w:t>学历要求</w:t>
            </w:r>
          </w:p>
        </w:tc>
        <w:tc>
          <w:tcPr>
            <w:tcW w:w="9145" w:type="dxa"/>
            <w:gridSpan w:val="6"/>
            <w:tcBorders>
              <w:top w:val="single" w:color="auto" w:sz="4" w:space="0"/>
              <w:left w:val="single" w:color="auto" w:sz="4" w:space="0"/>
              <w:right w:val="single" w:color="auto" w:sz="12" w:space="0"/>
            </w:tcBorders>
            <w:vAlign w:val="center"/>
          </w:tcPr>
          <w:p w14:paraId="7F7ECF46">
            <w:r>
              <w:rPr>
                <w:rFonts w:hint="eastAsia" w:ascii="黑体" w:hAnsi="黑体" w:eastAsia="黑体" w:cs="黑体"/>
                <w:sz w:val="20"/>
                <w:szCs w:val="20"/>
                <w:lang w:val="en-US" w:eastAsia="zh-CN"/>
              </w:rPr>
              <w:t>本科</w:t>
            </w:r>
          </w:p>
        </w:tc>
      </w:tr>
      <w:tr w14:paraId="AACD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518" w:type="dxa"/>
            <w:gridSpan w:val="3"/>
            <w:vMerge w:val="restart"/>
            <w:tcBorders>
              <w:left w:val="single" w:color="auto" w:sz="12" w:space="0"/>
              <w:right w:val="single" w:color="auto" w:sz="4" w:space="0"/>
            </w:tcBorders>
            <w:vAlign w:val="center"/>
          </w:tcPr>
          <w:p w14:paraId="57768672">
            <w:pPr>
              <w:adjustRightInd w:val="0"/>
              <w:snapToGrid w:val="0"/>
              <w:jc w:val="center"/>
              <w:rPr>
                <w:rFonts w:ascii="楷体_GB2312" w:hAnsi="华文楷体" w:eastAsia="楷体_GB2312"/>
                <w:b/>
              </w:rPr>
            </w:pPr>
            <w:r>
              <w:rPr>
                <w:rFonts w:hint="eastAsia" w:ascii="黑体" w:hAnsi="黑体" w:eastAsia="黑体"/>
                <w:b/>
                <w:sz w:val="20"/>
              </w:rPr>
              <w:t>资质要求（</w:t>
            </w:r>
            <w:r>
              <w:rPr>
                <w:rFonts w:hint="eastAsia" w:ascii="楷体_GB2312" w:hAnsi="华文楷体" w:eastAsia="楷体_GB2312"/>
                <w:b/>
              </w:rPr>
              <w:t>学历、</w:t>
            </w:r>
          </w:p>
          <w:p w14:paraId="60A1C37A">
            <w:pPr>
              <w:adjustRightInd w:val="0"/>
              <w:snapToGrid w:val="0"/>
              <w:ind w:left="1" w:leftChars="-10" w:hanging="22" w:hangingChars="11"/>
              <w:jc w:val="center"/>
              <w:rPr>
                <w:rFonts w:ascii="楷体_GB2312" w:hAnsi="华文楷体" w:eastAsia="楷体_GB2312"/>
                <w:b/>
              </w:rPr>
            </w:pPr>
            <w:r>
              <w:rPr>
                <w:rFonts w:hint="eastAsia" w:ascii="黑体" w:hAnsi="黑体" w:eastAsia="黑体"/>
                <w:b/>
                <w:sz w:val="20"/>
              </w:rPr>
              <w:t>专业资质、工作年限、职级）</w:t>
            </w:r>
          </w:p>
        </w:tc>
        <w:tc>
          <w:tcPr>
            <w:tcW w:w="2506" w:type="dxa"/>
            <w:tcBorders>
              <w:left w:val="single" w:color="auto" w:sz="4" w:space="0"/>
              <w:right w:val="single" w:color="auto" w:sz="4" w:space="0"/>
            </w:tcBorders>
            <w:vAlign w:val="center"/>
          </w:tcPr>
          <w:p w14:paraId="6DCE0625">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学历</w:t>
            </w:r>
          </w:p>
        </w:tc>
        <w:tc>
          <w:tcPr>
            <w:tcW w:w="2421" w:type="dxa"/>
            <w:gridSpan w:val="2"/>
            <w:tcBorders>
              <w:left w:val="single" w:color="auto" w:sz="4" w:space="0"/>
              <w:right w:val="single" w:color="auto" w:sz="4" w:space="0"/>
            </w:tcBorders>
            <w:vAlign w:val="center"/>
          </w:tcPr>
          <w:p w14:paraId="36DB276F">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专业资质</w:t>
            </w:r>
          </w:p>
        </w:tc>
        <w:tc>
          <w:tcPr>
            <w:tcW w:w="1510" w:type="dxa"/>
            <w:gridSpan w:val="2"/>
            <w:tcBorders>
              <w:left w:val="single" w:color="auto" w:sz="4" w:space="0"/>
              <w:right w:val="single" w:color="auto" w:sz="4" w:space="0"/>
            </w:tcBorders>
            <w:vAlign w:val="center"/>
          </w:tcPr>
          <w:p w14:paraId="8E641858">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专业工作年限</w:t>
            </w:r>
          </w:p>
        </w:tc>
        <w:tc>
          <w:tcPr>
            <w:tcW w:w="2708" w:type="dxa"/>
            <w:tcBorders>
              <w:left w:val="single" w:color="auto" w:sz="4" w:space="0"/>
              <w:right w:val="single" w:color="auto" w:sz="12" w:space="0"/>
            </w:tcBorders>
            <w:vAlign w:val="center"/>
          </w:tcPr>
          <w:p w14:paraId="191B8B61">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备注</w:t>
            </w:r>
          </w:p>
        </w:tc>
      </w:tr>
      <w:tr w14:paraId="5961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6" w:hRule="atLeast"/>
          <w:jc w:val="center"/>
        </w:trPr>
        <w:tc>
          <w:tcPr>
            <w:tcW w:w="1518" w:type="dxa"/>
            <w:gridSpan w:val="3"/>
            <w:vMerge w:val="continue"/>
            <w:tcBorders>
              <w:left w:val="single" w:color="auto" w:sz="12" w:space="0"/>
              <w:right w:val="single" w:color="auto" w:sz="4" w:space="0"/>
            </w:tcBorders>
            <w:vAlign w:val="center"/>
          </w:tcPr>
          <w:p w14:paraId="A69E099B">
            <w:pPr>
              <w:adjustRightInd w:val="0"/>
              <w:snapToGrid w:val="0"/>
              <w:jc w:val="center"/>
              <w:rPr>
                <w:rFonts w:ascii="黑体" w:hAnsi="黑体" w:eastAsia="黑体"/>
                <w:b/>
                <w:sz w:val="20"/>
              </w:rPr>
            </w:pPr>
          </w:p>
        </w:tc>
        <w:tc>
          <w:tcPr>
            <w:tcW w:w="2506" w:type="dxa"/>
            <w:tcBorders>
              <w:left w:val="single" w:color="auto" w:sz="4" w:space="0"/>
              <w:right w:val="single" w:color="auto" w:sz="4" w:space="0"/>
            </w:tcBorders>
            <w:vAlign w:val="center"/>
          </w:tcPr>
          <w:p w14:paraId="9ECB3E7A">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lang w:val="en-US" w:eastAsia="zh-CN"/>
              </w:rPr>
              <w:t>本科</w:t>
            </w:r>
          </w:p>
        </w:tc>
        <w:tc>
          <w:tcPr>
            <w:tcW w:w="2421" w:type="dxa"/>
            <w:gridSpan w:val="2"/>
            <w:tcBorders>
              <w:left w:val="single" w:color="auto" w:sz="4" w:space="0"/>
              <w:right w:val="single" w:color="auto" w:sz="4" w:space="0"/>
            </w:tcBorders>
            <w:vAlign w:val="center"/>
          </w:tcPr>
          <w:p w14:paraId="63A7BBF4">
            <w:pPr>
              <w:adjustRightInd w:val="0"/>
              <w:snapToGrid w:val="0"/>
              <w:ind w:left="1" w:leftChars="-10" w:hanging="22" w:hangingChars="11"/>
              <w:jc w:val="left"/>
              <w:rPr>
                <w:rFonts w:hint="eastAsia" w:ascii="黑体" w:hAnsi="黑体" w:eastAsia="黑体"/>
                <w:sz w:val="20"/>
                <w:szCs w:val="20"/>
                <w:lang w:val="en-US" w:eastAsia="zh-CN"/>
              </w:rPr>
            </w:pPr>
          </w:p>
        </w:tc>
        <w:tc>
          <w:tcPr>
            <w:tcW w:w="1510" w:type="dxa"/>
            <w:gridSpan w:val="2"/>
            <w:tcBorders>
              <w:left w:val="single" w:color="auto" w:sz="4" w:space="0"/>
              <w:right w:val="single" w:color="auto" w:sz="4" w:space="0"/>
            </w:tcBorders>
            <w:vAlign w:val="center"/>
          </w:tcPr>
          <w:p w14:paraId="12F21FD3">
            <w:pPr>
              <w:adjustRightInd w:val="0"/>
              <w:snapToGrid w:val="0"/>
              <w:ind w:left="1" w:leftChars="-10" w:hanging="22" w:hangingChars="11"/>
              <w:jc w:val="center"/>
              <w:rPr>
                <w:rFonts w:ascii="黑体" w:hAnsi="黑体" w:eastAsia="黑体"/>
                <w:sz w:val="20"/>
                <w:szCs w:val="20"/>
              </w:rPr>
            </w:pPr>
          </w:p>
        </w:tc>
        <w:tc>
          <w:tcPr>
            <w:tcW w:w="2708" w:type="dxa"/>
            <w:tcBorders>
              <w:left w:val="single" w:color="auto" w:sz="4" w:space="0"/>
              <w:right w:val="single" w:color="auto" w:sz="12" w:space="0"/>
            </w:tcBorders>
            <w:vAlign w:val="center"/>
          </w:tcPr>
          <w:p w14:paraId="657E595A">
            <w:pPr>
              <w:adjustRightInd w:val="0"/>
              <w:snapToGrid w:val="0"/>
              <w:ind w:left="1" w:leftChars="-10" w:hanging="22" w:hangingChars="11"/>
              <w:jc w:val="center"/>
              <w:rPr>
                <w:rFonts w:ascii="黑体" w:hAnsi="黑体" w:eastAsia="黑体"/>
                <w:sz w:val="20"/>
                <w:szCs w:val="20"/>
              </w:rPr>
            </w:pPr>
          </w:p>
        </w:tc>
      </w:tr>
      <w:tr w14:paraId="BFEA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2" w:hRule="atLeast"/>
          <w:jc w:val="center"/>
        </w:trPr>
        <w:tc>
          <w:tcPr>
            <w:tcW w:w="1518" w:type="dxa"/>
            <w:gridSpan w:val="3"/>
            <w:tcBorders>
              <w:top w:val="single" w:color="auto" w:sz="4" w:space="0"/>
              <w:left w:val="single" w:color="auto" w:sz="12" w:space="0"/>
              <w:bottom w:val="single" w:color="auto" w:sz="4" w:space="0"/>
              <w:right w:val="single" w:color="auto" w:sz="4" w:space="0"/>
            </w:tcBorders>
            <w:shd w:val="clear" w:color="auto" w:fill="FFFFFF"/>
            <w:vAlign w:val="center"/>
          </w:tcPr>
          <w:p w14:paraId="7697F6D3">
            <w:pPr>
              <w:adjustRightInd w:val="0"/>
              <w:snapToGrid w:val="0"/>
              <w:ind w:left="1" w:leftChars="-10" w:hanging="22" w:hangingChars="11"/>
              <w:jc w:val="center"/>
              <w:rPr>
                <w:rFonts w:ascii="楷体_GB2312" w:hAnsi="华文楷体" w:eastAsia="楷体_GB2312"/>
              </w:rPr>
            </w:pPr>
            <w:r>
              <w:rPr>
                <w:rFonts w:hint="eastAsia" w:ascii="黑体" w:hAnsi="黑体" w:eastAsia="黑体"/>
                <w:b/>
                <w:bCs/>
                <w:sz w:val="20"/>
              </w:rPr>
              <w:t>知识技能</w:t>
            </w:r>
          </w:p>
        </w:tc>
        <w:tc>
          <w:tcPr>
            <w:tcW w:w="9145" w:type="dxa"/>
            <w:gridSpan w:val="6"/>
            <w:tcBorders>
              <w:top w:val="single" w:color="auto" w:sz="4" w:space="0"/>
              <w:left w:val="single" w:color="auto" w:sz="4" w:space="0"/>
              <w:bottom w:val="single" w:color="auto" w:sz="4" w:space="0"/>
              <w:right w:val="single" w:color="auto" w:sz="12" w:space="0"/>
            </w:tcBorders>
            <w:vAlign w:val="center"/>
          </w:tcPr>
          <w:p w14:paraId="DE956304">
            <w:pPr>
              <w:snapToGrid w:val="0"/>
              <w:textAlignment w:val="baseline"/>
              <w:rPr>
                <w:rFonts w:hint="eastAsia" w:ascii="黑体" w:hAnsi="黑体" w:eastAsia="黑体"/>
                <w:sz w:val="20"/>
                <w:szCs w:val="20"/>
                <w:lang w:eastAsia="zh-CN"/>
              </w:rPr>
            </w:pPr>
            <w:r>
              <w:rPr>
                <w:rFonts w:hint="eastAsia" w:ascii="黑体" w:hAnsi="黑体" w:eastAsia="黑体"/>
                <w:sz w:val="20"/>
                <w:szCs w:val="20"/>
              </w:rPr>
              <w:t>1.熟悉公司经营管理等相关知识</w:t>
            </w:r>
            <w:r>
              <w:rPr>
                <w:rFonts w:hint="eastAsia" w:ascii="黑体" w:hAnsi="黑体" w:eastAsia="黑体"/>
                <w:sz w:val="20"/>
                <w:szCs w:val="20"/>
                <w:lang w:eastAsia="zh-CN"/>
              </w:rPr>
              <w:t>。</w:t>
            </w:r>
          </w:p>
          <w:p w14:paraId="79DE5219">
            <w:pPr>
              <w:snapToGrid w:val="0"/>
              <w:textAlignment w:val="baseline"/>
              <w:rPr>
                <w:rFonts w:hint="eastAsia" w:ascii="黑体" w:hAnsi="黑体" w:eastAsia="黑体"/>
                <w:sz w:val="20"/>
                <w:szCs w:val="20"/>
                <w:lang w:eastAsia="zh-CN"/>
              </w:rPr>
            </w:pPr>
            <w:r>
              <w:rPr>
                <w:rFonts w:hint="eastAsia" w:ascii="黑体" w:hAnsi="黑体" w:eastAsia="黑体"/>
                <w:sz w:val="20"/>
                <w:szCs w:val="20"/>
              </w:rPr>
              <w:t>2.熟练使用计算机及Word、Excel、Power</w:t>
            </w:r>
            <w:r>
              <w:rPr>
                <w:rFonts w:hint="eastAsia" w:ascii="黑体" w:hAnsi="黑体" w:eastAsia="黑体"/>
                <w:sz w:val="20"/>
                <w:szCs w:val="20"/>
                <w:lang w:val="en-US" w:eastAsia="zh-CN"/>
              </w:rPr>
              <w:t>P</w:t>
            </w:r>
            <w:r>
              <w:rPr>
                <w:rFonts w:hint="eastAsia" w:ascii="黑体" w:hAnsi="黑体" w:eastAsia="黑体"/>
                <w:sz w:val="20"/>
                <w:szCs w:val="20"/>
              </w:rPr>
              <w:t>oint软件</w:t>
            </w:r>
            <w:r>
              <w:rPr>
                <w:rFonts w:hint="eastAsia" w:ascii="黑体" w:hAnsi="黑体" w:eastAsia="黑体"/>
                <w:sz w:val="20"/>
                <w:szCs w:val="20"/>
                <w:lang w:eastAsia="zh-CN"/>
              </w:rPr>
              <w:t>。</w:t>
            </w:r>
          </w:p>
          <w:p w14:paraId="8023F854">
            <w:pPr>
              <w:snapToGrid w:val="0"/>
              <w:textAlignment w:val="baseline"/>
              <w:rPr>
                <w:rFonts w:hint="eastAsia" w:ascii="黑体" w:hAnsi="黑体" w:eastAsia="黑体"/>
                <w:sz w:val="20"/>
                <w:szCs w:val="20"/>
                <w:lang w:eastAsia="zh-CN"/>
              </w:rPr>
            </w:pPr>
            <w:r>
              <w:rPr>
                <w:rFonts w:hint="eastAsia" w:ascii="黑体" w:hAnsi="黑体" w:eastAsia="黑体"/>
                <w:sz w:val="20"/>
                <w:szCs w:val="20"/>
              </w:rPr>
              <w:t>3.熟悉燃气行业的相关知识</w:t>
            </w:r>
            <w:r>
              <w:rPr>
                <w:rFonts w:hint="eastAsia" w:ascii="黑体" w:hAnsi="黑体" w:eastAsia="黑体"/>
                <w:sz w:val="20"/>
                <w:szCs w:val="20"/>
                <w:lang w:eastAsia="zh-CN"/>
              </w:rPr>
              <w:t>。</w:t>
            </w:r>
          </w:p>
        </w:tc>
      </w:tr>
      <w:tr w14:paraId="D652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41" w:hRule="atLeast"/>
          <w:jc w:val="center"/>
        </w:trPr>
        <w:tc>
          <w:tcPr>
            <w:tcW w:w="1518" w:type="dxa"/>
            <w:gridSpan w:val="3"/>
            <w:tcBorders>
              <w:top w:val="single" w:color="auto" w:sz="4" w:space="0"/>
              <w:left w:val="single" w:color="auto" w:sz="12" w:space="0"/>
              <w:bottom w:val="single" w:color="auto" w:sz="4" w:space="0"/>
              <w:right w:val="single" w:color="auto" w:sz="4" w:space="0"/>
            </w:tcBorders>
            <w:vAlign w:val="center"/>
          </w:tcPr>
          <w:p w14:paraId="9A9E2453">
            <w:pPr>
              <w:jc w:val="center"/>
              <w:rPr>
                <w:rFonts w:ascii="黑体" w:hAnsi="黑体" w:eastAsia="黑体"/>
              </w:rPr>
            </w:pPr>
            <w:r>
              <w:rPr>
                <w:rFonts w:hint="eastAsia" w:ascii="黑体" w:hAnsi="黑体" w:eastAsia="黑体"/>
                <w:b/>
                <w:bCs/>
              </w:rPr>
              <w:t>行为素质</w:t>
            </w:r>
          </w:p>
        </w:tc>
        <w:tc>
          <w:tcPr>
            <w:tcW w:w="9145" w:type="dxa"/>
            <w:gridSpan w:val="6"/>
            <w:tcBorders>
              <w:top w:val="single" w:color="auto" w:sz="4" w:space="0"/>
              <w:left w:val="single" w:color="auto" w:sz="4" w:space="0"/>
              <w:bottom w:val="single" w:color="auto" w:sz="4" w:space="0"/>
              <w:right w:val="single" w:color="auto" w:sz="12" w:space="0"/>
            </w:tcBorders>
            <w:vAlign w:val="center"/>
          </w:tcPr>
          <w:p w14:paraId="B6ADB32D">
            <w:pPr>
              <w:textAlignment w:val="baseline"/>
              <w:rPr>
                <w:rFonts w:hint="eastAsia" w:ascii="黑体" w:hAnsi="黑体" w:eastAsia="黑体"/>
                <w:sz w:val="20"/>
                <w:lang w:eastAsia="zh-CN"/>
              </w:rPr>
            </w:pPr>
            <w:r>
              <w:rPr>
                <w:rFonts w:hint="eastAsia" w:ascii="黑体" w:hAnsi="黑体" w:eastAsia="黑体"/>
                <w:sz w:val="20"/>
              </w:rPr>
              <w:t>1.政治素质好，具有较强的责任心和吃苦耐劳精神</w:t>
            </w:r>
            <w:r>
              <w:rPr>
                <w:rFonts w:hint="eastAsia" w:ascii="黑体" w:hAnsi="黑体" w:eastAsia="黑体"/>
                <w:sz w:val="20"/>
                <w:lang w:eastAsia="zh-CN"/>
              </w:rPr>
              <w:t>。</w:t>
            </w:r>
          </w:p>
          <w:p w14:paraId="1EE19EDF">
            <w:pPr>
              <w:textAlignment w:val="baseline"/>
              <w:rPr>
                <w:rFonts w:hint="eastAsia" w:ascii="黑体" w:hAnsi="黑体" w:eastAsia="黑体"/>
                <w:sz w:val="20"/>
                <w:lang w:eastAsia="zh-CN"/>
              </w:rPr>
            </w:pPr>
            <w:r>
              <w:rPr>
                <w:rFonts w:hint="eastAsia" w:ascii="黑体" w:hAnsi="黑体" w:eastAsia="黑体"/>
                <w:sz w:val="20"/>
              </w:rPr>
              <w:t>2.具有保密意识</w:t>
            </w:r>
            <w:r>
              <w:rPr>
                <w:rFonts w:hint="eastAsia" w:ascii="黑体" w:hAnsi="黑体" w:eastAsia="黑体"/>
                <w:sz w:val="20"/>
                <w:lang w:eastAsia="zh-CN"/>
              </w:rPr>
              <w:t>。</w:t>
            </w:r>
          </w:p>
          <w:p w14:paraId="ECDDB0FD">
            <w:pPr>
              <w:textAlignment w:val="baseline"/>
              <w:rPr>
                <w:rFonts w:hint="eastAsia" w:ascii="黑体" w:hAnsi="黑体" w:eastAsia="黑体"/>
                <w:sz w:val="20"/>
              </w:rPr>
            </w:pPr>
            <w:r>
              <w:rPr>
                <w:rFonts w:hint="eastAsia" w:ascii="黑体" w:hAnsi="黑体" w:eastAsia="黑体"/>
                <w:sz w:val="20"/>
              </w:rPr>
              <w:t>3.具有较强的语言文字表达能力</w:t>
            </w:r>
            <w:r>
              <w:rPr>
                <w:rFonts w:hint="eastAsia" w:ascii="黑体" w:hAnsi="黑体" w:eastAsia="黑体"/>
                <w:sz w:val="20"/>
                <w:lang w:eastAsia="zh-CN"/>
              </w:rPr>
              <w:t>。</w:t>
            </w:r>
          </w:p>
          <w:p w14:paraId="5171C0B4">
            <w:pPr>
              <w:textAlignment w:val="baseline"/>
              <w:rPr>
                <w:rFonts w:hint="eastAsia" w:ascii="黑体" w:hAnsi="黑体" w:eastAsia="黑体"/>
                <w:sz w:val="20"/>
              </w:rPr>
            </w:pPr>
            <w:r>
              <w:rPr>
                <w:rFonts w:hint="eastAsia" w:ascii="黑体" w:hAnsi="黑体" w:eastAsia="黑体"/>
                <w:sz w:val="20"/>
              </w:rPr>
              <w:t>4.具有较强的分析判断能力和领悟能力</w:t>
            </w:r>
            <w:r>
              <w:rPr>
                <w:rFonts w:hint="eastAsia" w:ascii="黑体" w:hAnsi="黑体" w:eastAsia="黑体"/>
                <w:sz w:val="20"/>
                <w:lang w:eastAsia="zh-CN"/>
              </w:rPr>
              <w:t>。</w:t>
            </w:r>
          </w:p>
          <w:p w14:paraId="9E5626ED">
            <w:pPr>
              <w:textAlignment w:val="baseline"/>
              <w:rPr>
                <w:rFonts w:hint="eastAsia" w:ascii="黑体" w:hAnsi="黑体" w:eastAsia="黑体"/>
                <w:sz w:val="20"/>
              </w:rPr>
            </w:pPr>
            <w:r>
              <w:rPr>
                <w:rFonts w:hint="eastAsia" w:ascii="黑体" w:hAnsi="黑体" w:eastAsia="黑体"/>
                <w:sz w:val="20"/>
              </w:rPr>
              <w:t>5.具有较强的组织协调能力和执行力</w:t>
            </w:r>
            <w:r>
              <w:rPr>
                <w:rFonts w:hint="eastAsia" w:ascii="黑体" w:hAnsi="黑体" w:eastAsia="黑体"/>
                <w:sz w:val="20"/>
                <w:lang w:eastAsia="zh-CN"/>
              </w:rPr>
              <w:t>。</w:t>
            </w:r>
          </w:p>
          <w:p w14:paraId="5F582E41">
            <w:pPr>
              <w:textAlignment w:val="baseline"/>
              <w:rPr>
                <w:rFonts w:hint="eastAsia" w:ascii="黑体" w:hAnsi="黑体" w:eastAsia="黑体"/>
                <w:sz w:val="20"/>
                <w:lang w:eastAsia="zh-CN"/>
              </w:rPr>
            </w:pPr>
            <w:r>
              <w:rPr>
                <w:rFonts w:hint="eastAsia" w:ascii="黑体" w:hAnsi="黑体" w:eastAsia="黑体"/>
                <w:sz w:val="20"/>
              </w:rPr>
              <w:t>6.具有较强的团队合作精神及服务意识</w:t>
            </w:r>
            <w:r>
              <w:rPr>
                <w:rFonts w:hint="eastAsia" w:ascii="黑体" w:hAnsi="黑体" w:eastAsia="黑体"/>
                <w:sz w:val="20"/>
                <w:lang w:eastAsia="zh-CN"/>
              </w:rPr>
              <w:t>。</w:t>
            </w:r>
          </w:p>
        </w:tc>
      </w:tr>
    </w:tbl>
    <w:p w14:paraId="25784979">
      <w:pPr>
        <w:rPr>
          <w:rFonts w:hint="eastAsia"/>
        </w:rPr>
      </w:pPr>
    </w:p>
    <w:sectPr>
      <w:headerReference r:id="rId3"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华文楷体">
    <w:panose1 w:val="02010600040101010101"/>
    <w:charset w:val="7A"/>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996FA">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A73"/>
    <w:rsid w:val="00007D87"/>
    <w:rsid w:val="00014FDF"/>
    <w:rsid w:val="00017778"/>
    <w:rsid w:val="0002360D"/>
    <w:rsid w:val="0002400A"/>
    <w:rsid w:val="00024187"/>
    <w:rsid w:val="00025683"/>
    <w:rsid w:val="000271D8"/>
    <w:rsid w:val="000325D3"/>
    <w:rsid w:val="000337F2"/>
    <w:rsid w:val="00033C4F"/>
    <w:rsid w:val="00036655"/>
    <w:rsid w:val="00036CE0"/>
    <w:rsid w:val="000420AF"/>
    <w:rsid w:val="00050086"/>
    <w:rsid w:val="00050E52"/>
    <w:rsid w:val="00051CE4"/>
    <w:rsid w:val="000535F1"/>
    <w:rsid w:val="000537E7"/>
    <w:rsid w:val="00053FC9"/>
    <w:rsid w:val="00055AEA"/>
    <w:rsid w:val="00062221"/>
    <w:rsid w:val="0006416C"/>
    <w:rsid w:val="000661CB"/>
    <w:rsid w:val="000678CD"/>
    <w:rsid w:val="00072224"/>
    <w:rsid w:val="000724A6"/>
    <w:rsid w:val="00073CB8"/>
    <w:rsid w:val="0007605C"/>
    <w:rsid w:val="000767F2"/>
    <w:rsid w:val="00081DCB"/>
    <w:rsid w:val="00083337"/>
    <w:rsid w:val="000910A3"/>
    <w:rsid w:val="00093593"/>
    <w:rsid w:val="00094A55"/>
    <w:rsid w:val="0009684A"/>
    <w:rsid w:val="00096C93"/>
    <w:rsid w:val="00096D4E"/>
    <w:rsid w:val="0009750C"/>
    <w:rsid w:val="000977D6"/>
    <w:rsid w:val="000A3632"/>
    <w:rsid w:val="000A4298"/>
    <w:rsid w:val="000B083C"/>
    <w:rsid w:val="000B2152"/>
    <w:rsid w:val="000B39E9"/>
    <w:rsid w:val="000B7100"/>
    <w:rsid w:val="000C1132"/>
    <w:rsid w:val="000C282C"/>
    <w:rsid w:val="000C5F76"/>
    <w:rsid w:val="000D02F1"/>
    <w:rsid w:val="000D1F69"/>
    <w:rsid w:val="000D2873"/>
    <w:rsid w:val="000D5879"/>
    <w:rsid w:val="000E1580"/>
    <w:rsid w:val="000E17F3"/>
    <w:rsid w:val="000E259D"/>
    <w:rsid w:val="000E3459"/>
    <w:rsid w:val="000F49BB"/>
    <w:rsid w:val="00100B19"/>
    <w:rsid w:val="00106C86"/>
    <w:rsid w:val="0010760E"/>
    <w:rsid w:val="00107E01"/>
    <w:rsid w:val="001121EF"/>
    <w:rsid w:val="0012028E"/>
    <w:rsid w:val="00121327"/>
    <w:rsid w:val="00121403"/>
    <w:rsid w:val="00124B72"/>
    <w:rsid w:val="001257BD"/>
    <w:rsid w:val="0012711C"/>
    <w:rsid w:val="001320BE"/>
    <w:rsid w:val="00135FB8"/>
    <w:rsid w:val="00135FC4"/>
    <w:rsid w:val="0013678F"/>
    <w:rsid w:val="001379BB"/>
    <w:rsid w:val="0014071E"/>
    <w:rsid w:val="00147BA6"/>
    <w:rsid w:val="00155566"/>
    <w:rsid w:val="00160BD8"/>
    <w:rsid w:val="00162FC2"/>
    <w:rsid w:val="00174DFE"/>
    <w:rsid w:val="00181ED3"/>
    <w:rsid w:val="001861F3"/>
    <w:rsid w:val="00187B93"/>
    <w:rsid w:val="00190C3D"/>
    <w:rsid w:val="00195CD5"/>
    <w:rsid w:val="00197129"/>
    <w:rsid w:val="001A1F53"/>
    <w:rsid w:val="001A3350"/>
    <w:rsid w:val="001A577E"/>
    <w:rsid w:val="001A6929"/>
    <w:rsid w:val="001B09CA"/>
    <w:rsid w:val="001B13FC"/>
    <w:rsid w:val="001B1F09"/>
    <w:rsid w:val="001B4643"/>
    <w:rsid w:val="001B5FA8"/>
    <w:rsid w:val="001C1AEB"/>
    <w:rsid w:val="001C279F"/>
    <w:rsid w:val="001C7A85"/>
    <w:rsid w:val="001D3826"/>
    <w:rsid w:val="001D5B03"/>
    <w:rsid w:val="001F069E"/>
    <w:rsid w:val="001F0BE1"/>
    <w:rsid w:val="001F1694"/>
    <w:rsid w:val="001F3FCF"/>
    <w:rsid w:val="001F4B56"/>
    <w:rsid w:val="001F61DE"/>
    <w:rsid w:val="001F61F7"/>
    <w:rsid w:val="00201942"/>
    <w:rsid w:val="00204A6F"/>
    <w:rsid w:val="0021002A"/>
    <w:rsid w:val="00211199"/>
    <w:rsid w:val="002135AD"/>
    <w:rsid w:val="00213CEE"/>
    <w:rsid w:val="0021633E"/>
    <w:rsid w:val="00224140"/>
    <w:rsid w:val="0022432A"/>
    <w:rsid w:val="00226755"/>
    <w:rsid w:val="0023182E"/>
    <w:rsid w:val="00232D34"/>
    <w:rsid w:val="002367A7"/>
    <w:rsid w:val="00236A69"/>
    <w:rsid w:val="0023798D"/>
    <w:rsid w:val="002455AC"/>
    <w:rsid w:val="00250127"/>
    <w:rsid w:val="00253D3C"/>
    <w:rsid w:val="0025427F"/>
    <w:rsid w:val="002554D4"/>
    <w:rsid w:val="002570DD"/>
    <w:rsid w:val="00260275"/>
    <w:rsid w:val="00260C32"/>
    <w:rsid w:val="00263BCD"/>
    <w:rsid w:val="00266A43"/>
    <w:rsid w:val="0026757C"/>
    <w:rsid w:val="0027247F"/>
    <w:rsid w:val="00277B86"/>
    <w:rsid w:val="002826D6"/>
    <w:rsid w:val="00283C16"/>
    <w:rsid w:val="00287768"/>
    <w:rsid w:val="00292134"/>
    <w:rsid w:val="00294360"/>
    <w:rsid w:val="00297234"/>
    <w:rsid w:val="002A0130"/>
    <w:rsid w:val="002A17B7"/>
    <w:rsid w:val="002A78EF"/>
    <w:rsid w:val="002B04C4"/>
    <w:rsid w:val="002B58EA"/>
    <w:rsid w:val="002B6A8C"/>
    <w:rsid w:val="002B77A6"/>
    <w:rsid w:val="002C0166"/>
    <w:rsid w:val="002C25F6"/>
    <w:rsid w:val="002C3447"/>
    <w:rsid w:val="002D1490"/>
    <w:rsid w:val="002D16DB"/>
    <w:rsid w:val="002D3F24"/>
    <w:rsid w:val="00304AEE"/>
    <w:rsid w:val="00312EB0"/>
    <w:rsid w:val="00314954"/>
    <w:rsid w:val="00315961"/>
    <w:rsid w:val="00322EEF"/>
    <w:rsid w:val="003232DB"/>
    <w:rsid w:val="0032481B"/>
    <w:rsid w:val="00326ABA"/>
    <w:rsid w:val="00326CD9"/>
    <w:rsid w:val="00327E52"/>
    <w:rsid w:val="00335AA1"/>
    <w:rsid w:val="00337F92"/>
    <w:rsid w:val="00351593"/>
    <w:rsid w:val="00352123"/>
    <w:rsid w:val="003533F8"/>
    <w:rsid w:val="00354799"/>
    <w:rsid w:val="0035484E"/>
    <w:rsid w:val="003550F2"/>
    <w:rsid w:val="00363509"/>
    <w:rsid w:val="00371548"/>
    <w:rsid w:val="0037192D"/>
    <w:rsid w:val="00371F16"/>
    <w:rsid w:val="00372C6A"/>
    <w:rsid w:val="00373E2A"/>
    <w:rsid w:val="003747E0"/>
    <w:rsid w:val="00385DDA"/>
    <w:rsid w:val="00394F57"/>
    <w:rsid w:val="00397FE2"/>
    <w:rsid w:val="003A17C2"/>
    <w:rsid w:val="003A181D"/>
    <w:rsid w:val="003A7666"/>
    <w:rsid w:val="003B080C"/>
    <w:rsid w:val="003B20E2"/>
    <w:rsid w:val="003B5016"/>
    <w:rsid w:val="003B77A8"/>
    <w:rsid w:val="003B7D58"/>
    <w:rsid w:val="003C57E8"/>
    <w:rsid w:val="003C5AAE"/>
    <w:rsid w:val="003C6459"/>
    <w:rsid w:val="003C6D62"/>
    <w:rsid w:val="003C7025"/>
    <w:rsid w:val="003D369C"/>
    <w:rsid w:val="003D3F57"/>
    <w:rsid w:val="003D47B6"/>
    <w:rsid w:val="003D5CCF"/>
    <w:rsid w:val="003E04AF"/>
    <w:rsid w:val="003E3DF8"/>
    <w:rsid w:val="003E679C"/>
    <w:rsid w:val="003E6845"/>
    <w:rsid w:val="003F2AC2"/>
    <w:rsid w:val="003F4608"/>
    <w:rsid w:val="003F4C94"/>
    <w:rsid w:val="003F7199"/>
    <w:rsid w:val="003F79BE"/>
    <w:rsid w:val="00400036"/>
    <w:rsid w:val="0040031B"/>
    <w:rsid w:val="0040066D"/>
    <w:rsid w:val="004041D6"/>
    <w:rsid w:val="004236EF"/>
    <w:rsid w:val="004309C5"/>
    <w:rsid w:val="004318AA"/>
    <w:rsid w:val="004323E7"/>
    <w:rsid w:val="00433B93"/>
    <w:rsid w:val="004340C1"/>
    <w:rsid w:val="00435577"/>
    <w:rsid w:val="00436EBE"/>
    <w:rsid w:val="00442BCA"/>
    <w:rsid w:val="0044333E"/>
    <w:rsid w:val="00461979"/>
    <w:rsid w:val="00464AFF"/>
    <w:rsid w:val="004657C1"/>
    <w:rsid w:val="004679F4"/>
    <w:rsid w:val="0047456E"/>
    <w:rsid w:val="004748F5"/>
    <w:rsid w:val="00481EB8"/>
    <w:rsid w:val="00483A96"/>
    <w:rsid w:val="00490D01"/>
    <w:rsid w:val="00493674"/>
    <w:rsid w:val="00493F40"/>
    <w:rsid w:val="004970BE"/>
    <w:rsid w:val="004A2462"/>
    <w:rsid w:val="004A26D6"/>
    <w:rsid w:val="004A4FD6"/>
    <w:rsid w:val="004D0573"/>
    <w:rsid w:val="004D096C"/>
    <w:rsid w:val="004D1B2A"/>
    <w:rsid w:val="004D6821"/>
    <w:rsid w:val="004D6C9E"/>
    <w:rsid w:val="004E12C2"/>
    <w:rsid w:val="004E5D15"/>
    <w:rsid w:val="004E6B3F"/>
    <w:rsid w:val="004F4568"/>
    <w:rsid w:val="004F466B"/>
    <w:rsid w:val="004F6E6A"/>
    <w:rsid w:val="005004D4"/>
    <w:rsid w:val="00500F41"/>
    <w:rsid w:val="00505CE8"/>
    <w:rsid w:val="005113DB"/>
    <w:rsid w:val="00511DB0"/>
    <w:rsid w:val="00512B47"/>
    <w:rsid w:val="00537EC5"/>
    <w:rsid w:val="005447B6"/>
    <w:rsid w:val="00544A74"/>
    <w:rsid w:val="00544D51"/>
    <w:rsid w:val="005456D0"/>
    <w:rsid w:val="00551BDC"/>
    <w:rsid w:val="005526F1"/>
    <w:rsid w:val="0055387F"/>
    <w:rsid w:val="00554E56"/>
    <w:rsid w:val="00562105"/>
    <w:rsid w:val="0056248C"/>
    <w:rsid w:val="00563757"/>
    <w:rsid w:val="00566A57"/>
    <w:rsid w:val="00567061"/>
    <w:rsid w:val="00572233"/>
    <w:rsid w:val="00572FEE"/>
    <w:rsid w:val="00575F7E"/>
    <w:rsid w:val="00575FC2"/>
    <w:rsid w:val="0057671F"/>
    <w:rsid w:val="00583CA1"/>
    <w:rsid w:val="005852ED"/>
    <w:rsid w:val="00592EE9"/>
    <w:rsid w:val="0059363C"/>
    <w:rsid w:val="00594D0C"/>
    <w:rsid w:val="00596096"/>
    <w:rsid w:val="005A0420"/>
    <w:rsid w:val="005A6695"/>
    <w:rsid w:val="005A66A0"/>
    <w:rsid w:val="005A675B"/>
    <w:rsid w:val="005B5141"/>
    <w:rsid w:val="005B5E70"/>
    <w:rsid w:val="005B72C4"/>
    <w:rsid w:val="005C331B"/>
    <w:rsid w:val="005C6BE1"/>
    <w:rsid w:val="005D3E53"/>
    <w:rsid w:val="005D5BCF"/>
    <w:rsid w:val="005D71F7"/>
    <w:rsid w:val="005E4D16"/>
    <w:rsid w:val="005E6B4F"/>
    <w:rsid w:val="005E707F"/>
    <w:rsid w:val="005F3B5F"/>
    <w:rsid w:val="00600396"/>
    <w:rsid w:val="006030F1"/>
    <w:rsid w:val="0060342F"/>
    <w:rsid w:val="006050CA"/>
    <w:rsid w:val="006075E3"/>
    <w:rsid w:val="00612866"/>
    <w:rsid w:val="00613472"/>
    <w:rsid w:val="00614419"/>
    <w:rsid w:val="00614ADC"/>
    <w:rsid w:val="00617EBE"/>
    <w:rsid w:val="00626BCF"/>
    <w:rsid w:val="00627FC4"/>
    <w:rsid w:val="00630B9B"/>
    <w:rsid w:val="00631E8D"/>
    <w:rsid w:val="006338DE"/>
    <w:rsid w:val="006361C0"/>
    <w:rsid w:val="006368A1"/>
    <w:rsid w:val="0064156F"/>
    <w:rsid w:val="006476CC"/>
    <w:rsid w:val="006575F3"/>
    <w:rsid w:val="006630D1"/>
    <w:rsid w:val="0066473A"/>
    <w:rsid w:val="00676EFE"/>
    <w:rsid w:val="00677328"/>
    <w:rsid w:val="00682CBD"/>
    <w:rsid w:val="00683C61"/>
    <w:rsid w:val="00686EC3"/>
    <w:rsid w:val="00687D67"/>
    <w:rsid w:val="00693B34"/>
    <w:rsid w:val="00694997"/>
    <w:rsid w:val="006A0726"/>
    <w:rsid w:val="006A1632"/>
    <w:rsid w:val="006A599C"/>
    <w:rsid w:val="006A7DF8"/>
    <w:rsid w:val="006B2254"/>
    <w:rsid w:val="006C0CEE"/>
    <w:rsid w:val="006C30E8"/>
    <w:rsid w:val="006C591F"/>
    <w:rsid w:val="006C7612"/>
    <w:rsid w:val="006D0334"/>
    <w:rsid w:val="006D0ED4"/>
    <w:rsid w:val="006D17BB"/>
    <w:rsid w:val="006E0E04"/>
    <w:rsid w:val="006E719D"/>
    <w:rsid w:val="006F56E6"/>
    <w:rsid w:val="006F6F89"/>
    <w:rsid w:val="006F7C95"/>
    <w:rsid w:val="00700D9D"/>
    <w:rsid w:val="00701B99"/>
    <w:rsid w:val="007027DD"/>
    <w:rsid w:val="00702847"/>
    <w:rsid w:val="00702D88"/>
    <w:rsid w:val="00703046"/>
    <w:rsid w:val="00703597"/>
    <w:rsid w:val="007042CA"/>
    <w:rsid w:val="007058DD"/>
    <w:rsid w:val="0071278E"/>
    <w:rsid w:val="007167F7"/>
    <w:rsid w:val="00717007"/>
    <w:rsid w:val="00717B28"/>
    <w:rsid w:val="00721A9E"/>
    <w:rsid w:val="00722A72"/>
    <w:rsid w:val="0072343B"/>
    <w:rsid w:val="007238D5"/>
    <w:rsid w:val="00725DA0"/>
    <w:rsid w:val="00725E9E"/>
    <w:rsid w:val="00726D02"/>
    <w:rsid w:val="0072734A"/>
    <w:rsid w:val="007310A3"/>
    <w:rsid w:val="00736256"/>
    <w:rsid w:val="007406EF"/>
    <w:rsid w:val="00743142"/>
    <w:rsid w:val="007451D7"/>
    <w:rsid w:val="00747C36"/>
    <w:rsid w:val="007522BB"/>
    <w:rsid w:val="00757013"/>
    <w:rsid w:val="00757D47"/>
    <w:rsid w:val="00760F7D"/>
    <w:rsid w:val="007628ED"/>
    <w:rsid w:val="007636A1"/>
    <w:rsid w:val="00763A10"/>
    <w:rsid w:val="007664C0"/>
    <w:rsid w:val="00770D3A"/>
    <w:rsid w:val="007715B9"/>
    <w:rsid w:val="007722D1"/>
    <w:rsid w:val="00772E27"/>
    <w:rsid w:val="00776244"/>
    <w:rsid w:val="00781B67"/>
    <w:rsid w:val="00781F04"/>
    <w:rsid w:val="007829DC"/>
    <w:rsid w:val="007838C6"/>
    <w:rsid w:val="0078423B"/>
    <w:rsid w:val="00784586"/>
    <w:rsid w:val="00787DAA"/>
    <w:rsid w:val="0079068B"/>
    <w:rsid w:val="00790B57"/>
    <w:rsid w:val="007916BD"/>
    <w:rsid w:val="00793A1F"/>
    <w:rsid w:val="0079446C"/>
    <w:rsid w:val="00797154"/>
    <w:rsid w:val="007A0B37"/>
    <w:rsid w:val="007A617F"/>
    <w:rsid w:val="007B1C77"/>
    <w:rsid w:val="007B2BE5"/>
    <w:rsid w:val="007B55C3"/>
    <w:rsid w:val="007B5B3F"/>
    <w:rsid w:val="007B648B"/>
    <w:rsid w:val="007B777C"/>
    <w:rsid w:val="007B7877"/>
    <w:rsid w:val="007C2DB2"/>
    <w:rsid w:val="007C3525"/>
    <w:rsid w:val="007C44EA"/>
    <w:rsid w:val="007C4A49"/>
    <w:rsid w:val="007D1231"/>
    <w:rsid w:val="007D5FE9"/>
    <w:rsid w:val="007E1745"/>
    <w:rsid w:val="007E2CF4"/>
    <w:rsid w:val="007E3077"/>
    <w:rsid w:val="007F19F0"/>
    <w:rsid w:val="007F3385"/>
    <w:rsid w:val="007F4F72"/>
    <w:rsid w:val="007F78C9"/>
    <w:rsid w:val="00804A8D"/>
    <w:rsid w:val="008057DA"/>
    <w:rsid w:val="008069E9"/>
    <w:rsid w:val="008075A2"/>
    <w:rsid w:val="008118C6"/>
    <w:rsid w:val="00814AB4"/>
    <w:rsid w:val="00814C9F"/>
    <w:rsid w:val="008151F0"/>
    <w:rsid w:val="00815B48"/>
    <w:rsid w:val="00822237"/>
    <w:rsid w:val="00822B5F"/>
    <w:rsid w:val="008269F8"/>
    <w:rsid w:val="00826DB2"/>
    <w:rsid w:val="008300F8"/>
    <w:rsid w:val="00831939"/>
    <w:rsid w:val="008350F0"/>
    <w:rsid w:val="008425F3"/>
    <w:rsid w:val="008442BB"/>
    <w:rsid w:val="00844C12"/>
    <w:rsid w:val="00845901"/>
    <w:rsid w:val="00847042"/>
    <w:rsid w:val="00851FA7"/>
    <w:rsid w:val="00852A5B"/>
    <w:rsid w:val="008546B9"/>
    <w:rsid w:val="008559AE"/>
    <w:rsid w:val="008567B1"/>
    <w:rsid w:val="008568AD"/>
    <w:rsid w:val="00856C59"/>
    <w:rsid w:val="008577F2"/>
    <w:rsid w:val="00857E49"/>
    <w:rsid w:val="00864CCE"/>
    <w:rsid w:val="00865360"/>
    <w:rsid w:val="0086683C"/>
    <w:rsid w:val="00870BAE"/>
    <w:rsid w:val="00872759"/>
    <w:rsid w:val="00886004"/>
    <w:rsid w:val="00892173"/>
    <w:rsid w:val="00896DAE"/>
    <w:rsid w:val="008971D9"/>
    <w:rsid w:val="00897F77"/>
    <w:rsid w:val="008A0DB0"/>
    <w:rsid w:val="008A38A9"/>
    <w:rsid w:val="008B1B18"/>
    <w:rsid w:val="008C19EB"/>
    <w:rsid w:val="008C20CB"/>
    <w:rsid w:val="008C5311"/>
    <w:rsid w:val="008D714D"/>
    <w:rsid w:val="008E5D26"/>
    <w:rsid w:val="008E6260"/>
    <w:rsid w:val="008F3D59"/>
    <w:rsid w:val="008F3F09"/>
    <w:rsid w:val="008F4F73"/>
    <w:rsid w:val="008F6CD0"/>
    <w:rsid w:val="008F7F31"/>
    <w:rsid w:val="00901D31"/>
    <w:rsid w:val="00903962"/>
    <w:rsid w:val="00906C9B"/>
    <w:rsid w:val="009110E7"/>
    <w:rsid w:val="009111CE"/>
    <w:rsid w:val="00914A20"/>
    <w:rsid w:val="00916616"/>
    <w:rsid w:val="00916A42"/>
    <w:rsid w:val="00917A24"/>
    <w:rsid w:val="009200B8"/>
    <w:rsid w:val="00921A83"/>
    <w:rsid w:val="009241EB"/>
    <w:rsid w:val="00930FD2"/>
    <w:rsid w:val="009325F4"/>
    <w:rsid w:val="00937F31"/>
    <w:rsid w:val="00943C45"/>
    <w:rsid w:val="009531FF"/>
    <w:rsid w:val="00955027"/>
    <w:rsid w:val="0095734D"/>
    <w:rsid w:val="00961706"/>
    <w:rsid w:val="00966BD2"/>
    <w:rsid w:val="00971566"/>
    <w:rsid w:val="00974EA0"/>
    <w:rsid w:val="0098014D"/>
    <w:rsid w:val="0098766F"/>
    <w:rsid w:val="00990E86"/>
    <w:rsid w:val="0099192C"/>
    <w:rsid w:val="0099253D"/>
    <w:rsid w:val="0099592E"/>
    <w:rsid w:val="009960B2"/>
    <w:rsid w:val="009A2EB4"/>
    <w:rsid w:val="009B02CA"/>
    <w:rsid w:val="009B20BB"/>
    <w:rsid w:val="009B2DAB"/>
    <w:rsid w:val="009B50BF"/>
    <w:rsid w:val="009B6873"/>
    <w:rsid w:val="009C0CBD"/>
    <w:rsid w:val="009C20DB"/>
    <w:rsid w:val="009C3FFB"/>
    <w:rsid w:val="009C7F0B"/>
    <w:rsid w:val="009D0AF7"/>
    <w:rsid w:val="009D2924"/>
    <w:rsid w:val="009D67F4"/>
    <w:rsid w:val="009D692F"/>
    <w:rsid w:val="009E090B"/>
    <w:rsid w:val="009E0CB2"/>
    <w:rsid w:val="009E2FA1"/>
    <w:rsid w:val="009E47A6"/>
    <w:rsid w:val="009E69B8"/>
    <w:rsid w:val="009E7FE8"/>
    <w:rsid w:val="00A01813"/>
    <w:rsid w:val="00A0368E"/>
    <w:rsid w:val="00A051B9"/>
    <w:rsid w:val="00A10FB8"/>
    <w:rsid w:val="00A16448"/>
    <w:rsid w:val="00A20C1B"/>
    <w:rsid w:val="00A213AB"/>
    <w:rsid w:val="00A219EB"/>
    <w:rsid w:val="00A223B4"/>
    <w:rsid w:val="00A23F81"/>
    <w:rsid w:val="00A2553C"/>
    <w:rsid w:val="00A305D2"/>
    <w:rsid w:val="00A33C88"/>
    <w:rsid w:val="00A350F4"/>
    <w:rsid w:val="00A35C6F"/>
    <w:rsid w:val="00A4084E"/>
    <w:rsid w:val="00A46276"/>
    <w:rsid w:val="00A529F5"/>
    <w:rsid w:val="00A53DD9"/>
    <w:rsid w:val="00A55D7E"/>
    <w:rsid w:val="00A56213"/>
    <w:rsid w:val="00A61E22"/>
    <w:rsid w:val="00A62238"/>
    <w:rsid w:val="00A83207"/>
    <w:rsid w:val="00A8551D"/>
    <w:rsid w:val="00A90BDF"/>
    <w:rsid w:val="00A92D3A"/>
    <w:rsid w:val="00A92DAA"/>
    <w:rsid w:val="00AA3197"/>
    <w:rsid w:val="00AA6B77"/>
    <w:rsid w:val="00AA753B"/>
    <w:rsid w:val="00AB5713"/>
    <w:rsid w:val="00AB5A15"/>
    <w:rsid w:val="00AB618A"/>
    <w:rsid w:val="00AB6313"/>
    <w:rsid w:val="00AB7799"/>
    <w:rsid w:val="00AC0248"/>
    <w:rsid w:val="00AC14C0"/>
    <w:rsid w:val="00AC228B"/>
    <w:rsid w:val="00AC2BA1"/>
    <w:rsid w:val="00AC6162"/>
    <w:rsid w:val="00AC756C"/>
    <w:rsid w:val="00AC7B51"/>
    <w:rsid w:val="00AD49F3"/>
    <w:rsid w:val="00AD6A9D"/>
    <w:rsid w:val="00AD7BE9"/>
    <w:rsid w:val="00AE27F0"/>
    <w:rsid w:val="00AE3556"/>
    <w:rsid w:val="00AE52E0"/>
    <w:rsid w:val="00AE5421"/>
    <w:rsid w:val="00AF301B"/>
    <w:rsid w:val="00AF48E5"/>
    <w:rsid w:val="00AF4A7E"/>
    <w:rsid w:val="00B0325C"/>
    <w:rsid w:val="00B03FEF"/>
    <w:rsid w:val="00B07A1B"/>
    <w:rsid w:val="00B10991"/>
    <w:rsid w:val="00B137DE"/>
    <w:rsid w:val="00B178E6"/>
    <w:rsid w:val="00B2243C"/>
    <w:rsid w:val="00B22FBD"/>
    <w:rsid w:val="00B37BCA"/>
    <w:rsid w:val="00B42B51"/>
    <w:rsid w:val="00B4428F"/>
    <w:rsid w:val="00B51405"/>
    <w:rsid w:val="00B544F8"/>
    <w:rsid w:val="00B55066"/>
    <w:rsid w:val="00B56EC2"/>
    <w:rsid w:val="00B574CE"/>
    <w:rsid w:val="00B611E5"/>
    <w:rsid w:val="00B6356D"/>
    <w:rsid w:val="00B636D8"/>
    <w:rsid w:val="00B65F9D"/>
    <w:rsid w:val="00B72AEC"/>
    <w:rsid w:val="00B766D2"/>
    <w:rsid w:val="00B7797D"/>
    <w:rsid w:val="00B77A72"/>
    <w:rsid w:val="00B82829"/>
    <w:rsid w:val="00B91D6A"/>
    <w:rsid w:val="00B94904"/>
    <w:rsid w:val="00BA1876"/>
    <w:rsid w:val="00BA4BA6"/>
    <w:rsid w:val="00BA50B4"/>
    <w:rsid w:val="00BA7419"/>
    <w:rsid w:val="00BB19A8"/>
    <w:rsid w:val="00BB63D7"/>
    <w:rsid w:val="00BB6E2A"/>
    <w:rsid w:val="00BB7727"/>
    <w:rsid w:val="00BC0EFA"/>
    <w:rsid w:val="00BC1719"/>
    <w:rsid w:val="00BD148E"/>
    <w:rsid w:val="00BD280D"/>
    <w:rsid w:val="00BE2D4B"/>
    <w:rsid w:val="00BE4074"/>
    <w:rsid w:val="00BE5405"/>
    <w:rsid w:val="00BE5BDA"/>
    <w:rsid w:val="00BE67EF"/>
    <w:rsid w:val="00BE7364"/>
    <w:rsid w:val="00BF32B2"/>
    <w:rsid w:val="00BF422F"/>
    <w:rsid w:val="00BF5221"/>
    <w:rsid w:val="00BF5A08"/>
    <w:rsid w:val="00BF7702"/>
    <w:rsid w:val="00C00F5A"/>
    <w:rsid w:val="00C01663"/>
    <w:rsid w:val="00C023F8"/>
    <w:rsid w:val="00C04EFD"/>
    <w:rsid w:val="00C076AA"/>
    <w:rsid w:val="00C153D4"/>
    <w:rsid w:val="00C1575E"/>
    <w:rsid w:val="00C17B1B"/>
    <w:rsid w:val="00C22565"/>
    <w:rsid w:val="00C3212F"/>
    <w:rsid w:val="00C32809"/>
    <w:rsid w:val="00C339A9"/>
    <w:rsid w:val="00C42E48"/>
    <w:rsid w:val="00C42F1F"/>
    <w:rsid w:val="00C52E60"/>
    <w:rsid w:val="00C54ACD"/>
    <w:rsid w:val="00C57C5C"/>
    <w:rsid w:val="00C633B4"/>
    <w:rsid w:val="00C672FB"/>
    <w:rsid w:val="00C675F2"/>
    <w:rsid w:val="00C723F3"/>
    <w:rsid w:val="00C7517D"/>
    <w:rsid w:val="00C75FA6"/>
    <w:rsid w:val="00C8180F"/>
    <w:rsid w:val="00C8353C"/>
    <w:rsid w:val="00C9200D"/>
    <w:rsid w:val="00CA0EEE"/>
    <w:rsid w:val="00CA1793"/>
    <w:rsid w:val="00CA6895"/>
    <w:rsid w:val="00CA6D2A"/>
    <w:rsid w:val="00CB514F"/>
    <w:rsid w:val="00CC1EB1"/>
    <w:rsid w:val="00CC2E76"/>
    <w:rsid w:val="00CC422B"/>
    <w:rsid w:val="00CC4E86"/>
    <w:rsid w:val="00CC5A78"/>
    <w:rsid w:val="00CC601E"/>
    <w:rsid w:val="00CC6E1B"/>
    <w:rsid w:val="00CD1FEF"/>
    <w:rsid w:val="00CD513A"/>
    <w:rsid w:val="00CD5825"/>
    <w:rsid w:val="00CD5E35"/>
    <w:rsid w:val="00CE3BDC"/>
    <w:rsid w:val="00CF541C"/>
    <w:rsid w:val="00D02489"/>
    <w:rsid w:val="00D103EF"/>
    <w:rsid w:val="00D1193B"/>
    <w:rsid w:val="00D14905"/>
    <w:rsid w:val="00D1600F"/>
    <w:rsid w:val="00D16A66"/>
    <w:rsid w:val="00D22A77"/>
    <w:rsid w:val="00D320EE"/>
    <w:rsid w:val="00D32A17"/>
    <w:rsid w:val="00D32DCB"/>
    <w:rsid w:val="00D337D4"/>
    <w:rsid w:val="00D35251"/>
    <w:rsid w:val="00D37B8E"/>
    <w:rsid w:val="00D4170F"/>
    <w:rsid w:val="00D47618"/>
    <w:rsid w:val="00D55A99"/>
    <w:rsid w:val="00D56BCD"/>
    <w:rsid w:val="00D56E56"/>
    <w:rsid w:val="00D57246"/>
    <w:rsid w:val="00D63114"/>
    <w:rsid w:val="00D641D3"/>
    <w:rsid w:val="00D70BBF"/>
    <w:rsid w:val="00D70D5D"/>
    <w:rsid w:val="00D75E51"/>
    <w:rsid w:val="00D77D85"/>
    <w:rsid w:val="00D80BC8"/>
    <w:rsid w:val="00D83439"/>
    <w:rsid w:val="00D84012"/>
    <w:rsid w:val="00D86BDE"/>
    <w:rsid w:val="00D9030D"/>
    <w:rsid w:val="00D90395"/>
    <w:rsid w:val="00D947E3"/>
    <w:rsid w:val="00D94A31"/>
    <w:rsid w:val="00D94B60"/>
    <w:rsid w:val="00D9594B"/>
    <w:rsid w:val="00DA2887"/>
    <w:rsid w:val="00DA41D2"/>
    <w:rsid w:val="00DA7F5A"/>
    <w:rsid w:val="00DB7E7D"/>
    <w:rsid w:val="00DC0131"/>
    <w:rsid w:val="00DC1FEF"/>
    <w:rsid w:val="00DC2C7C"/>
    <w:rsid w:val="00DC314B"/>
    <w:rsid w:val="00DC414B"/>
    <w:rsid w:val="00DC5718"/>
    <w:rsid w:val="00DC670A"/>
    <w:rsid w:val="00DC6FCB"/>
    <w:rsid w:val="00DD2421"/>
    <w:rsid w:val="00DD40BC"/>
    <w:rsid w:val="00DD63B8"/>
    <w:rsid w:val="00DD72E6"/>
    <w:rsid w:val="00DD7A2A"/>
    <w:rsid w:val="00DD7C0F"/>
    <w:rsid w:val="00DE2346"/>
    <w:rsid w:val="00DE3129"/>
    <w:rsid w:val="00DE6432"/>
    <w:rsid w:val="00DE68DB"/>
    <w:rsid w:val="00DE6C08"/>
    <w:rsid w:val="00DE7847"/>
    <w:rsid w:val="00DE7B67"/>
    <w:rsid w:val="00DF06C3"/>
    <w:rsid w:val="00DF6F6C"/>
    <w:rsid w:val="00E0056D"/>
    <w:rsid w:val="00E05272"/>
    <w:rsid w:val="00E147F2"/>
    <w:rsid w:val="00E17CC1"/>
    <w:rsid w:val="00E17F73"/>
    <w:rsid w:val="00E204AC"/>
    <w:rsid w:val="00E214E6"/>
    <w:rsid w:val="00E22E96"/>
    <w:rsid w:val="00E24050"/>
    <w:rsid w:val="00E24E00"/>
    <w:rsid w:val="00E26CC3"/>
    <w:rsid w:val="00E30802"/>
    <w:rsid w:val="00E33949"/>
    <w:rsid w:val="00E36332"/>
    <w:rsid w:val="00E4415D"/>
    <w:rsid w:val="00E469B8"/>
    <w:rsid w:val="00E46A64"/>
    <w:rsid w:val="00E46EE6"/>
    <w:rsid w:val="00E46F38"/>
    <w:rsid w:val="00E50CF0"/>
    <w:rsid w:val="00E5149A"/>
    <w:rsid w:val="00E6284E"/>
    <w:rsid w:val="00E6346C"/>
    <w:rsid w:val="00E676D3"/>
    <w:rsid w:val="00E70608"/>
    <w:rsid w:val="00E71A2F"/>
    <w:rsid w:val="00E72405"/>
    <w:rsid w:val="00E72B00"/>
    <w:rsid w:val="00E81686"/>
    <w:rsid w:val="00E82EE4"/>
    <w:rsid w:val="00E85738"/>
    <w:rsid w:val="00E85E85"/>
    <w:rsid w:val="00E85F64"/>
    <w:rsid w:val="00E86A0B"/>
    <w:rsid w:val="00EA1196"/>
    <w:rsid w:val="00EA3290"/>
    <w:rsid w:val="00EA3666"/>
    <w:rsid w:val="00EA7E73"/>
    <w:rsid w:val="00EB2C8C"/>
    <w:rsid w:val="00EB2D02"/>
    <w:rsid w:val="00EB3BA2"/>
    <w:rsid w:val="00EB4F0E"/>
    <w:rsid w:val="00EB7212"/>
    <w:rsid w:val="00EC5505"/>
    <w:rsid w:val="00EC59D0"/>
    <w:rsid w:val="00ED37AD"/>
    <w:rsid w:val="00EE18EF"/>
    <w:rsid w:val="00EE21FA"/>
    <w:rsid w:val="00EE243F"/>
    <w:rsid w:val="00EE26D1"/>
    <w:rsid w:val="00EE3525"/>
    <w:rsid w:val="00EE5FA2"/>
    <w:rsid w:val="00EF1A03"/>
    <w:rsid w:val="00EF4172"/>
    <w:rsid w:val="00EF55A6"/>
    <w:rsid w:val="00F0002B"/>
    <w:rsid w:val="00F05519"/>
    <w:rsid w:val="00F12928"/>
    <w:rsid w:val="00F12DA9"/>
    <w:rsid w:val="00F13F09"/>
    <w:rsid w:val="00F176B1"/>
    <w:rsid w:val="00F251B6"/>
    <w:rsid w:val="00F3095C"/>
    <w:rsid w:val="00F30DEA"/>
    <w:rsid w:val="00F33B72"/>
    <w:rsid w:val="00F34172"/>
    <w:rsid w:val="00F37AE2"/>
    <w:rsid w:val="00F442F5"/>
    <w:rsid w:val="00F4632B"/>
    <w:rsid w:val="00F47D38"/>
    <w:rsid w:val="00F54FFD"/>
    <w:rsid w:val="00F55811"/>
    <w:rsid w:val="00F57FD3"/>
    <w:rsid w:val="00F63240"/>
    <w:rsid w:val="00F64521"/>
    <w:rsid w:val="00F713EE"/>
    <w:rsid w:val="00F723C9"/>
    <w:rsid w:val="00F732A0"/>
    <w:rsid w:val="00F810CD"/>
    <w:rsid w:val="00F8552B"/>
    <w:rsid w:val="00FA216D"/>
    <w:rsid w:val="00FA555B"/>
    <w:rsid w:val="00FA6E9C"/>
    <w:rsid w:val="00FA7ADD"/>
    <w:rsid w:val="00FB2B3B"/>
    <w:rsid w:val="00FB38EE"/>
    <w:rsid w:val="00FB401A"/>
    <w:rsid w:val="00FB4D19"/>
    <w:rsid w:val="00FB79A9"/>
    <w:rsid w:val="00FC06FC"/>
    <w:rsid w:val="00FC1079"/>
    <w:rsid w:val="00FC4F5A"/>
    <w:rsid w:val="00FC6B50"/>
    <w:rsid w:val="00FC6F0C"/>
    <w:rsid w:val="00FD035A"/>
    <w:rsid w:val="00FD0C5E"/>
    <w:rsid w:val="00FD0C9A"/>
    <w:rsid w:val="00FD399C"/>
    <w:rsid w:val="00FE1F84"/>
    <w:rsid w:val="00FE36BC"/>
    <w:rsid w:val="00FE3DEE"/>
    <w:rsid w:val="00FE56D9"/>
    <w:rsid w:val="00FF0986"/>
    <w:rsid w:val="00FF6AEA"/>
    <w:rsid w:val="1A0A1C56"/>
    <w:rsid w:val="2EE15561"/>
    <w:rsid w:val="31DF67D2"/>
    <w:rsid w:val="4BBC35AB"/>
    <w:rsid w:val="4D731E64"/>
    <w:rsid w:val="54DF0C86"/>
    <w:rsid w:val="5BDF192F"/>
    <w:rsid w:val="5DEE3AFE"/>
    <w:rsid w:val="6DC23A15"/>
    <w:rsid w:val="79CC26CF"/>
    <w:rsid w:val="7AB74723"/>
    <w:rsid w:val="7B5A11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uiPriority w:val="0"/>
    <w:rPr>
      <w:rFonts w:ascii="Calibri" w:hAnsi="Calibri" w:eastAsia="宋体" w:cs="Times New Roman"/>
    </w:rPr>
  </w:style>
  <w:style w:type="table" w:default="1" w:styleId="9">
    <w:name w:val="Normal Table"/>
    <w:uiPriority w:val="0"/>
    <w:rPr>
      <w:rFonts w:ascii="Calibri" w:hAnsi="Calibri" w:eastAsia="宋体" w:cs="Times New Roman"/>
    </w:rPr>
    <w:tblPr>
      <w:tblCellMar>
        <w:top w:w="0" w:type="dxa"/>
        <w:left w:w="108" w:type="dxa"/>
        <w:bottom w:w="0" w:type="dxa"/>
        <w:right w:w="108" w:type="dxa"/>
      </w:tblCellMar>
    </w:tblPr>
  </w:style>
  <w:style w:type="paragraph" w:styleId="2">
    <w:name w:val="annotation text"/>
    <w:basedOn w:val="1"/>
    <w:link w:val="12"/>
    <w:uiPriority w:val="0"/>
    <w:pPr>
      <w:jc w:val="left"/>
    </w:pPr>
    <w:rPr>
      <w:rFonts w:ascii="Calibri" w:hAnsi="Calibri" w:eastAsia="宋体" w:cs="Times New Roman"/>
    </w:rPr>
  </w:style>
  <w:style w:type="paragraph" w:styleId="3">
    <w:name w:val="Body Text"/>
    <w:basedOn w:val="1"/>
    <w:uiPriority w:val="0"/>
    <w:pPr>
      <w:spacing w:line="480" w:lineRule="auto"/>
    </w:pPr>
    <w:rPr>
      <w:rFonts w:ascii="Times New Roman" w:hAnsi="Times New Roman" w:eastAsia="宋体" w:cs="Times New Roman"/>
      <w:b/>
      <w:sz w:val="24"/>
      <w:szCs w:val="24"/>
    </w:rPr>
  </w:style>
  <w:style w:type="paragraph" w:styleId="4">
    <w:name w:val="Plain Text"/>
    <w:basedOn w:val="1"/>
    <w:uiPriority w:val="0"/>
    <w:rPr>
      <w:rFonts w:hint="eastAsia" w:ascii="宋体" w:hAnsi="Courier New" w:eastAsia="宋体" w:cs="Times New Roman"/>
      <w:szCs w:val="20"/>
    </w:rPr>
  </w:style>
  <w:style w:type="paragraph" w:styleId="5">
    <w:name w:val="Balloon Text"/>
    <w:basedOn w:val="1"/>
    <w:uiPriority w:val="0"/>
    <w:rPr>
      <w:rFonts w:ascii="Calibri" w:hAnsi="Calibri" w:eastAsia="宋体" w:cs="Times New Roman"/>
      <w:sz w:val="18"/>
      <w:szCs w:val="18"/>
    </w:rPr>
  </w:style>
  <w:style w:type="paragraph" w:styleId="6">
    <w:name w:val="footer"/>
    <w:basedOn w:val="1"/>
    <w:uiPriority w:val="0"/>
    <w:pPr>
      <w:tabs>
        <w:tab w:val="center" w:pos="4153"/>
        <w:tab w:val="right" w:pos="8306"/>
      </w:tabs>
      <w:snapToGrid w:val="0"/>
      <w:jc w:val="left"/>
    </w:pPr>
    <w:rPr>
      <w:rFonts w:ascii="Calibri" w:hAnsi="Calibri" w:eastAsia="宋体" w:cs="Times New Roman"/>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8">
    <w:name w:val="annotation subject"/>
    <w:basedOn w:val="2"/>
    <w:next w:val="2"/>
    <w:link w:val="13"/>
    <w:qFormat/>
    <w:uiPriority w:val="0"/>
    <w:rPr>
      <w:rFonts w:ascii="Calibri" w:hAnsi="Calibri" w:eastAsia="宋体" w:cs="Times New Roman"/>
      <w:b/>
      <w:bCs/>
    </w:rPr>
  </w:style>
  <w:style w:type="character" w:styleId="11">
    <w:name w:val="annotation reference"/>
    <w:qFormat/>
    <w:uiPriority w:val="0"/>
    <w:rPr>
      <w:rFonts w:ascii="Calibri" w:hAnsi="Calibri" w:eastAsia="宋体" w:cs="Times New Roman"/>
      <w:sz w:val="21"/>
      <w:szCs w:val="21"/>
    </w:rPr>
  </w:style>
  <w:style w:type="character" w:customStyle="1" w:styleId="12">
    <w:name w:val="批注文字 Char"/>
    <w:link w:val="2"/>
    <w:qFormat/>
    <w:uiPriority w:val="0"/>
    <w:rPr>
      <w:rFonts w:ascii="Calibri" w:hAnsi="Calibri" w:eastAsia="宋体" w:cs="Times New Roman"/>
      <w:kern w:val="2"/>
      <w:sz w:val="21"/>
      <w:szCs w:val="22"/>
    </w:rPr>
  </w:style>
  <w:style w:type="character" w:customStyle="1" w:styleId="13">
    <w:name w:val="批注主题 Char"/>
    <w:link w:val="8"/>
    <w:qFormat/>
    <w:uiPriority w:val="0"/>
    <w:rPr>
      <w:rFonts w:ascii="Calibri" w:hAnsi="Calibri" w:eastAsia="宋体" w:cs="Times New Roman"/>
      <w:b/>
      <w:bCs/>
      <w:kern w:val="2"/>
      <w:sz w:val="21"/>
      <w:szCs w:val="22"/>
    </w:rPr>
  </w:style>
  <w:style w:type="character" w:customStyle="1" w:styleId="14">
    <w:name w:val="纯文本 Char"/>
    <w:qFormat/>
    <w:uiPriority w:val="0"/>
    <w:rPr>
      <w:rFonts w:ascii="宋体" w:hAnsi="Courier New" w:eastAsia="宋体" w:cs="Times New Roman"/>
      <w:kern w:val="2"/>
      <w:sz w:val="21"/>
    </w:rPr>
  </w:style>
  <w:style w:type="character" w:customStyle="1" w:styleId="15">
    <w:name w:val="页脚 Char"/>
    <w:qFormat/>
    <w:uiPriority w:val="0"/>
    <w:rPr>
      <w:rFonts w:ascii="Calibri" w:hAnsi="Calibri" w:eastAsia="宋体" w:cs="Times New Roman"/>
      <w:sz w:val="18"/>
      <w:szCs w:val="18"/>
    </w:rPr>
  </w:style>
  <w:style w:type="character" w:customStyle="1" w:styleId="16">
    <w:name w:val="正文文本 Char"/>
    <w:qFormat/>
    <w:uiPriority w:val="0"/>
    <w:rPr>
      <w:rFonts w:ascii="Times New Roman" w:hAnsi="Times New Roman" w:eastAsia="宋体" w:cs="Times New Roman"/>
      <w:b/>
      <w:kern w:val="2"/>
      <w:sz w:val="24"/>
      <w:szCs w:val="24"/>
    </w:rPr>
  </w:style>
  <w:style w:type="character" w:customStyle="1" w:styleId="17">
    <w:name w:val="批注框文本 Char"/>
    <w:qFormat/>
    <w:uiPriority w:val="0"/>
    <w:rPr>
      <w:rFonts w:ascii="Calibri" w:hAnsi="Calibri" w:eastAsia="宋体" w:cs="Times New Roman"/>
      <w:kern w:val="2"/>
      <w:sz w:val="18"/>
      <w:szCs w:val="18"/>
    </w:rPr>
  </w:style>
  <w:style w:type="character" w:customStyle="1" w:styleId="18">
    <w:name w:val="页眉 Char"/>
    <w:qFormat/>
    <w:uiPriority w:val="0"/>
    <w:rPr>
      <w:rFonts w:ascii="Calibri" w:hAnsi="Calibri" w:eastAsia="宋体" w:cs="Times New Roman"/>
      <w:sz w:val="18"/>
      <w:szCs w:val="18"/>
    </w:rPr>
  </w:style>
  <w:style w:type="paragraph" w:customStyle="1" w:styleId="19">
    <w:name w:val="_Style 18"/>
    <w:qFormat/>
    <w:uiPriority w:val="0"/>
    <w:rPr>
      <w:rFonts w:ascii="Calibri" w:hAnsi="Calibri" w:eastAsia="宋体" w:cs="Times New Roman"/>
      <w:kern w:val="2"/>
      <w:sz w:val="21"/>
      <w:szCs w:val="22"/>
      <w:lang w:val="en-US" w:eastAsia="zh-CN" w:bidi="ar-SA"/>
    </w:rPr>
  </w:style>
  <w:style w:type="paragraph" w:styleId="20">
    <w:name w:val="List Paragraph"/>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753</Words>
  <Characters>770</Characters>
  <Lines>7</Lines>
  <Paragraphs>2</Paragraphs>
  <TotalTime>0</TotalTime>
  <ScaleCrop>false</ScaleCrop>
  <LinksUpToDate>false</LinksUpToDate>
  <CharactersWithSpaces>771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2022-02-14T02:34:00Z</dcterms:created>
  <dc:creator>bingbinglee</dc:creator>
  <cp:lastModifiedBy>刘励</cp:lastModifiedBy>
  <cp:lastPrinted>2021-01-18T02:27:00Z</cp:lastPrinted>
  <dcterms:modified xsi:type="dcterms:W3CDTF">2026-03-13T06:37:43Z</dcterms:modified>
  <dc:title>调 配 与 劳 动 关 系 管 理 岗 位 说 明 书</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9B0F3D88A2944508B458C2D0FD45C523_13</vt:lpwstr>
  </property>
  <property fmtid="{D5CDD505-2E9C-101B-9397-08002B2CF9AE}" pid="4" name="KSOTemplateDocerSaveRecord">
    <vt:lpwstr>eyJoZGlkIjoiMzc2MDFhNjFiODQxZDJmZjI0MDE3NTkwYmU4MzhhZjUiLCJ1c2VySWQiOiIxNjQyNzAyMDA0In0=</vt:lpwstr>
  </property>
</Properties>
</file>