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（样式）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7BC3525A"/>
    <w:rsid w:val="09AD6F32"/>
    <w:rsid w:val="10F44EDA"/>
    <w:rsid w:val="1A103F07"/>
    <w:rsid w:val="29AA279E"/>
    <w:rsid w:val="36826F9F"/>
    <w:rsid w:val="371F284D"/>
    <w:rsid w:val="3F026572"/>
    <w:rsid w:val="491A4AE4"/>
    <w:rsid w:val="49EA79E1"/>
    <w:rsid w:val="4D306980"/>
    <w:rsid w:val="4F974356"/>
    <w:rsid w:val="67DC2266"/>
    <w:rsid w:val="72F4521D"/>
    <w:rsid w:val="73283AD3"/>
    <w:rsid w:val="7BC3525A"/>
    <w:rsid w:val="BDCFAE7B"/>
    <w:rsid w:val="DFF3C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1</TotalTime>
  <ScaleCrop>false</ScaleCrop>
  <LinksUpToDate>false</LinksUpToDate>
  <CharactersWithSpaces>144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2024-08-20T16:12:00Z</dcterms:created>
  <dc:creator>张若愚。</dc:creator>
  <cp:lastModifiedBy>Administrator</cp:lastModifiedBy>
  <dcterms:modified xsi:type="dcterms:W3CDTF">2025-09-29T08:48:09Z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76A33F9490C74735B2EBC9E185F78DD0_13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