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13E8">
      <w:pPr>
        <w:pStyle w:val="2"/>
      </w:pPr>
      <w:r>
        <w:t>附件1：</w:t>
      </w:r>
      <w:bookmarkStart w:id="1" w:name="_GoBack"/>
      <w:r>
        <w:t>人才引进需求表</w:t>
      </w:r>
      <w:bookmarkEnd w:id="1"/>
    </w:p>
    <w:p w14:paraId="1D273DF0">
      <w:pPr>
        <w:pStyle w:val="3"/>
        <w:spacing w:line="600" w:lineRule="exact"/>
        <w:ind w:firstLine="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人才引进需求表</w:t>
      </w:r>
    </w:p>
    <w:p w14:paraId="731FD19B">
      <w:pPr>
        <w:pStyle w:val="3"/>
        <w:ind w:firstLine="0"/>
        <w:rPr>
          <w:rFonts w:hint="eastAsia" w:ascii="宋体" w:hAnsi="宋体"/>
          <w:b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461"/>
        <w:gridCol w:w="2508"/>
        <w:gridCol w:w="4995"/>
        <w:gridCol w:w="4048"/>
      </w:tblGrid>
      <w:tr w14:paraId="7DD4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10" w:type="pct"/>
            <w:vAlign w:val="center"/>
          </w:tcPr>
          <w:p w14:paraId="0916EA72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  <w:t>人才类型</w:t>
            </w:r>
          </w:p>
        </w:tc>
        <w:tc>
          <w:tcPr>
            <w:tcW w:w="515" w:type="pct"/>
            <w:vAlign w:val="center"/>
          </w:tcPr>
          <w:p w14:paraId="4F2CD4C8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884" w:type="pct"/>
            <w:vAlign w:val="center"/>
          </w:tcPr>
          <w:p w14:paraId="1300B15D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1761" w:type="pct"/>
            <w:vAlign w:val="center"/>
          </w:tcPr>
          <w:p w14:paraId="05EBCD6F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  <w:t>岗位要求</w:t>
            </w:r>
          </w:p>
        </w:tc>
        <w:tc>
          <w:tcPr>
            <w:tcW w:w="1427" w:type="pct"/>
            <w:vAlign w:val="center"/>
          </w:tcPr>
          <w:p w14:paraId="4234C775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  <w:t>资格条件</w:t>
            </w:r>
          </w:p>
        </w:tc>
      </w:tr>
      <w:tr w14:paraId="56A0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10" w:type="pct"/>
            <w:vAlign w:val="center"/>
          </w:tcPr>
          <w:p w14:paraId="0B87C70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专业技术型人才</w:t>
            </w:r>
          </w:p>
        </w:tc>
        <w:tc>
          <w:tcPr>
            <w:tcW w:w="515" w:type="pct"/>
            <w:vAlign w:val="center"/>
          </w:tcPr>
          <w:p w14:paraId="72EAF2AA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项目负责人</w:t>
            </w:r>
          </w:p>
        </w:tc>
        <w:tc>
          <w:tcPr>
            <w:tcW w:w="884" w:type="pct"/>
            <w:vAlign w:val="center"/>
          </w:tcPr>
          <w:p w14:paraId="23FA517A">
            <w:pPr>
              <w:widowControl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古建筑责任工程师3人</w:t>
            </w:r>
          </w:p>
          <w:p w14:paraId="4A2617D3">
            <w:pPr>
              <w:widowControl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石窟寺石刻责任工程师2人</w:t>
            </w:r>
          </w:p>
          <w:p w14:paraId="24DB6BC7">
            <w:pPr>
              <w:widowControl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壁画责任工程师2人</w:t>
            </w:r>
          </w:p>
          <w:p w14:paraId="65F46316">
            <w:pPr>
              <w:widowControl/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古遗址古墓葬责任工程师2人</w:t>
            </w:r>
          </w:p>
        </w:tc>
        <w:tc>
          <w:tcPr>
            <w:tcW w:w="1761" w:type="pct"/>
            <w:vAlign w:val="center"/>
          </w:tcPr>
          <w:p w14:paraId="06AB2196">
            <w:pPr>
              <w:widowControl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具有</w:t>
            </w:r>
            <w:bookmarkStart w:id="0" w:name="OLE_LINK2"/>
            <w:r>
              <w:rPr>
                <w:rFonts w:hint="eastAsia"/>
                <w:color w:val="000000"/>
                <w:sz w:val="23"/>
                <w:szCs w:val="23"/>
              </w:rPr>
              <w:t>责任工程师</w:t>
            </w:r>
            <w:bookmarkEnd w:id="0"/>
            <w:r>
              <w:rPr>
                <w:rFonts w:hint="eastAsia"/>
                <w:color w:val="000000"/>
                <w:sz w:val="23"/>
                <w:szCs w:val="23"/>
              </w:rPr>
              <w:t>（古建筑、近现代及重要史迹及代表性建筑、古遗址古墓葬、石窟寺石刻、壁画）资格。</w:t>
            </w:r>
          </w:p>
          <w:p w14:paraId="3A6C5A85"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具备岗位所需的专业知识和职业资格及实操能力，具有一定的从业经验和从业业绩。</w:t>
            </w:r>
          </w:p>
        </w:tc>
        <w:tc>
          <w:tcPr>
            <w:tcW w:w="1427" w:type="pct"/>
            <w:vAlign w:val="center"/>
          </w:tcPr>
          <w:p w14:paraId="1951BF30">
            <w:pPr>
              <w:widowControl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学历：本科及以上</w:t>
            </w:r>
          </w:p>
          <w:p w14:paraId="53A9A111">
            <w:pPr>
              <w:widowControl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专业：相关专业</w:t>
            </w:r>
          </w:p>
          <w:p w14:paraId="5259B4CC">
            <w:pPr>
              <w:widowControl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年龄：45岁以下</w:t>
            </w:r>
          </w:p>
          <w:p w14:paraId="4B1FD62A">
            <w:pPr>
              <w:widowControl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工作经验：5年以上</w:t>
            </w:r>
          </w:p>
          <w:p w14:paraId="344AFE0D">
            <w:pPr>
              <w:widowControl/>
              <w:jc w:val="left"/>
              <w:rPr>
                <w:color w:val="00000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职业资格：责任工程师</w:t>
            </w:r>
          </w:p>
          <w:p w14:paraId="69D97668">
            <w:pPr>
              <w:widowControl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其他要求：无</w:t>
            </w:r>
          </w:p>
        </w:tc>
      </w:tr>
      <w:tr w14:paraId="3CDD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10" w:type="pct"/>
            <w:vAlign w:val="center"/>
          </w:tcPr>
          <w:p w14:paraId="62F6BB8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专业技术型人才</w:t>
            </w:r>
          </w:p>
        </w:tc>
        <w:tc>
          <w:tcPr>
            <w:tcW w:w="515" w:type="pct"/>
            <w:vAlign w:val="center"/>
          </w:tcPr>
          <w:p w14:paraId="2E85B9C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内部审计</w:t>
            </w:r>
          </w:p>
        </w:tc>
        <w:tc>
          <w:tcPr>
            <w:tcW w:w="884" w:type="pct"/>
            <w:vAlign w:val="center"/>
          </w:tcPr>
          <w:p w14:paraId="2FD0E2E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1人</w:t>
            </w:r>
          </w:p>
        </w:tc>
        <w:tc>
          <w:tcPr>
            <w:tcW w:w="1761" w:type="pct"/>
            <w:vAlign w:val="center"/>
          </w:tcPr>
          <w:p w14:paraId="5B360CC5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满足《国家职业资格目录（2021年版）》要求的同时，具有财务类高级或注册职业资格，且有5年以上对应领域从业经验，能构建并完善公司审计管理制度和流程，参与制定和完善公司内部控制体系，确保财务活动的合规性。</w:t>
            </w:r>
          </w:p>
        </w:tc>
        <w:tc>
          <w:tcPr>
            <w:tcW w:w="1427" w:type="pct"/>
            <w:vAlign w:val="center"/>
          </w:tcPr>
          <w:p w14:paraId="41A7F87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学历：本科</w:t>
            </w:r>
          </w:p>
          <w:p w14:paraId="11F53B4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专业：财务会计类</w:t>
            </w:r>
          </w:p>
          <w:p w14:paraId="479E6F6B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年龄：50岁以下</w:t>
            </w:r>
          </w:p>
          <w:p w14:paraId="3C00CA8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工作经验：5年以上</w:t>
            </w:r>
          </w:p>
          <w:p w14:paraId="1691C9AC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职业资格：高级或注册财务类资格</w:t>
            </w:r>
          </w:p>
          <w:p w14:paraId="4394C1D9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color w:val="000000"/>
                <w:kern w:val="0"/>
                <w:sz w:val="23"/>
                <w:szCs w:val="23"/>
              </w:rPr>
              <w:t>其他要求：有审计及财务管理经验优先</w:t>
            </w:r>
          </w:p>
        </w:tc>
      </w:tr>
    </w:tbl>
    <w:p w14:paraId="4B90930C">
      <w:pPr>
        <w:pStyle w:val="3"/>
        <w:ind w:firstLine="0"/>
        <w:rPr>
          <w:rFonts w:hint="eastAsia" w:ascii="宋体" w:hAnsi="宋体"/>
          <w:b/>
          <w:sz w:val="32"/>
          <w:szCs w:val="32"/>
        </w:rPr>
        <w:sectPr>
          <w:pgSz w:w="16838" w:h="11906" w:orient="landscape"/>
          <w:pgMar w:top="1406" w:right="1440" w:bottom="1406" w:left="1440" w:header="851" w:footer="992" w:gutter="0"/>
          <w:cols w:space="0" w:num="1"/>
          <w:docGrid w:type="lines" w:linePitch="319" w:charSpace="0"/>
        </w:sectPr>
      </w:pPr>
    </w:p>
    <w:p w14:paraId="60616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47224"/>
    <w:rsid w:val="3E2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left"/>
      <w:outlineLvl w:val="0"/>
    </w:pPr>
    <w:rPr>
      <w:rFonts w:hint="eastAsia" w:ascii="宋体" w:hAnsi="宋体"/>
      <w:b/>
      <w:bCs/>
      <w:kern w:val="44"/>
      <w:sz w:val="3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2026-04-17T01:38:00Z</dcterms:created>
  <dc:creator>阴天出去跑步</dc:creator>
  <cp:lastModifiedBy>阴天出去跑步</cp:lastModifiedBy>
  <dcterms:modified xsi:type="dcterms:W3CDTF">2026-04-17T01:39:37Z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AF79587FA26B423485B7C4F5750E9B10_11</vt:lpwstr>
  </property>
  <property fmtid="{D5CDD505-2E9C-101B-9397-08002B2CF9AE}" pid="4" name="KSOTemplateDocerSaveRecord">
    <vt:lpwstr>eyJoZGlkIjoiODM0ZjlhNDc5Njc1YmFmNjM0NmIyOGRlZGU5NjdiY2QiLCJ1c2VySWQiOiIxNDM4NzA5OCJ9</vt:lpwstr>
  </property>
</Properties>
</file>