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3AA7" w14:textId="77777777" w:rsidR="00D14C6E" w:rsidRDefault="00000000">
      <w:pPr>
        <w:spacing w:line="560" w:lineRule="exact"/>
        <w:rPr>
          <w:rFonts w:ascii="黑体" w:eastAsia="黑体" w:hAnsi="黑体" w:cs="楷体" w:hint="eastAsia"/>
          <w:color w:val="000000"/>
          <w:sz w:val="32"/>
          <w:szCs w:val="32"/>
        </w:rPr>
      </w:pPr>
      <w:r>
        <w:rPr>
          <w:rFonts w:ascii="黑体" w:eastAsia="黑体" w:hAnsi="黑体" w:cs="楷体"/>
          <w:color w:val="000000"/>
          <w:sz w:val="32"/>
          <w:szCs w:val="32"/>
        </w:rPr>
        <w:t>附件</w:t>
      </w:r>
    </w:p>
    <w:p w14:paraId="77DC3C63" w14:textId="77777777" w:rsidR="00D14C6E" w:rsidRDefault="00D14C6E">
      <w:pPr>
        <w:spacing w:line="560" w:lineRule="exact"/>
        <w:rPr>
          <w:rFonts w:ascii="黑体" w:eastAsia="黑体" w:hAnsi="黑体" w:cs="楷体" w:hint="eastAsia"/>
          <w:color w:val="000000"/>
          <w:sz w:val="32"/>
          <w:szCs w:val="32"/>
        </w:rPr>
      </w:pPr>
    </w:p>
    <w:p w14:paraId="45F61268" w14:textId="77777777" w:rsidR="00D14C6E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宁夏宁东泰畅水务有限责任公司2026年</w:t>
      </w:r>
    </w:p>
    <w:p w14:paraId="29C622E5" w14:textId="77777777" w:rsidR="00D14C6E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招聘岗位职责及任职资格</w:t>
      </w:r>
    </w:p>
    <w:p w14:paraId="7C75BFE3" w14:textId="77777777" w:rsidR="00D14C6E" w:rsidRDefault="00D14C6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</w:pPr>
    </w:p>
    <w:p w14:paraId="70DD96B6" w14:textId="7777A3F3" w:rsidR="00D14C6E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</w:pPr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一、项目管理岗</w:t>
      </w:r>
      <w:r>
        <w:rPr>
          <w:rFonts w:ascii="黑体" w:eastAsia="黑体" w:hAnsi="黑体" w:cs="仿宋"/>
          <w:snapToGrid w:val="0"/>
          <w:color w:val="000000"/>
          <w:sz w:val="32"/>
          <w:szCs w:val="32"/>
          <w:lang w:bidi="ar"/>
        </w:rPr>
        <w:t>1</w:t>
      </w:r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人</w:t>
      </w:r>
    </w:p>
    <w:p w14:paraId="7FEBC0A5" w14:textId="77777777" w:rsidR="00D14C6E" w:rsidRDefault="00000000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岗位职责</w:t>
      </w:r>
    </w:p>
    <w:p w14:paraId="124A75F3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（1）负责项目土建工程进度、安全、质量、合同管理等。</w:t>
      </w:r>
    </w:p>
    <w:p w14:paraId="4D9BB66E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（2）负责项目土建工程招标采购管理相关工作。</w:t>
      </w:r>
    </w:p>
    <w:p w14:paraId="69B27AEA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（3）负责项目前期手续（包括土地、规划、环评、林评等）办理和项目实施过程中对外协调。</w:t>
      </w:r>
    </w:p>
    <w:p w14:paraId="7F2264DB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（4）负责土建工程项目竣工验收、备案及工程结算等工作。</w:t>
      </w:r>
    </w:p>
    <w:p w14:paraId="65841D71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（5）完成领导交办的</w:t>
      </w:r>
      <w:r>
        <w:rPr>
          <w:rFonts w:ascii="仿宋" w:eastAsia="仿宋" w:hAnsi="仿宋"/>
          <w:sz w:val="32"/>
          <w:szCs w:val="32"/>
        </w:rPr>
        <w:t>其他工作。</w:t>
      </w:r>
    </w:p>
    <w:p w14:paraId="186A69DF" w14:textId="77777777" w:rsidR="00D14C6E" w:rsidRDefault="00000000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资格要求</w:t>
      </w:r>
    </w:p>
    <w:p w14:paraId="456C401E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（1）具有</w:t>
      </w:r>
      <w:r>
        <w:rPr>
          <w:rFonts w:ascii="仿宋" w:eastAsia="仿宋" w:hAnsi="仿宋"/>
          <w:sz w:val="32"/>
          <w:szCs w:val="32"/>
        </w:rPr>
        <w:t>土建施工类、建设设备类、工程管理类、市政工程类</w:t>
      </w:r>
      <w:r>
        <w:rPr>
          <w:rFonts w:ascii="仿宋" w:eastAsia="仿宋" w:hAnsi="仿宋" w:hint="eastAsia"/>
          <w:sz w:val="32"/>
          <w:szCs w:val="32"/>
        </w:rPr>
        <w:t>专业大专及以上学历，</w:t>
      </w:r>
      <w:bookmarkStart w:id="0" w:name="OLE_LINK1"/>
      <w:r>
        <w:rPr>
          <w:rFonts w:ascii="仿宋" w:eastAsia="仿宋" w:hAnsi="仿宋" w:hint="eastAsia"/>
          <w:sz w:val="32"/>
          <w:szCs w:val="32"/>
        </w:rPr>
        <w:t>年龄35周岁以下。</w:t>
      </w:r>
      <w:bookmarkEnd w:id="0"/>
    </w:p>
    <w:p w14:paraId="64E489E6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）熟悉工程施工流程、质量标准、安全规范及成本控制方法。</w:t>
      </w:r>
    </w:p>
    <w:p w14:paraId="2E8B35F1" w14:textId="77777777" w:rsidR="00D14C6E" w:rsidRDefault="00000000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（3）具有良好的职业操守和较强的团队合作能力，具有较强的责任心和执行力。</w:t>
      </w:r>
    </w:p>
    <w:p w14:paraId="7222F58E" w14:textId="77777777" w:rsidR="00D14C6E" w:rsidRDefault="00000000">
      <w:pPr>
        <w:tabs>
          <w:tab w:val="center" w:pos="4153"/>
          <w:tab w:val="right" w:pos="8306"/>
        </w:tabs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（4）熟练运用C</w:t>
      </w:r>
      <w:r>
        <w:rPr>
          <w:rFonts w:ascii="仿宋" w:eastAsia="仿宋" w:hAnsi="仿宋"/>
          <w:sz w:val="32"/>
          <w:szCs w:val="32"/>
        </w:rPr>
        <w:t>AD</w:t>
      </w:r>
      <w:r>
        <w:rPr>
          <w:rFonts w:ascii="仿宋" w:eastAsia="仿宋" w:hAnsi="仿宋" w:hint="eastAsia"/>
          <w:sz w:val="32"/>
          <w:szCs w:val="32"/>
        </w:rPr>
        <w:t>、W</w:t>
      </w:r>
      <w:r>
        <w:rPr>
          <w:rFonts w:ascii="仿宋" w:eastAsia="仿宋" w:hAnsi="仿宋"/>
          <w:sz w:val="32"/>
          <w:szCs w:val="32"/>
        </w:rPr>
        <w:t>ORD</w:t>
      </w:r>
      <w:r>
        <w:rPr>
          <w:rFonts w:ascii="仿宋" w:eastAsia="仿宋" w:hAnsi="仿宋" w:hint="eastAsia"/>
          <w:sz w:val="32"/>
          <w:szCs w:val="32"/>
        </w:rPr>
        <w:t>等软件。</w:t>
      </w:r>
    </w:p>
    <w:p w14:paraId="1E0ED7DF" w14:textId="0758D1BB" w:rsidR="00D14C6E" w:rsidRDefault="00000000">
      <w:pPr>
        <w:spacing w:line="560" w:lineRule="exact"/>
        <w:ind w:firstLineChars="200" w:firstLine="640"/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</w:pPr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二、法务管理岗1人</w:t>
      </w:r>
    </w:p>
    <w:p w14:paraId="3A7C4361" w14:textId="77777777" w:rsidR="00D14C6E" w:rsidRDefault="00000000">
      <w:pPr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1.岗位职责</w:t>
      </w:r>
    </w:p>
    <w:p w14:paraId="4C31B103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（1）</w:t>
      </w:r>
      <w:r>
        <w:rPr>
          <w:rFonts w:ascii="仿宋" w:eastAsia="仿宋" w:hAnsi="仿宋"/>
          <w:sz w:val="32"/>
          <w:szCs w:val="32"/>
        </w:rPr>
        <w:t>负责制定、完善公司法务相关管理制度、实施办法及工作指引，优化工作流程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9609296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>
        <w:rPr>
          <w:rFonts w:ascii="仿宋" w:eastAsia="仿宋" w:hAnsi="仿宋"/>
          <w:sz w:val="32"/>
          <w:szCs w:val="32"/>
        </w:rPr>
        <w:t>负责合同审核工作。</w:t>
      </w:r>
    </w:p>
    <w:p w14:paraId="67617FDE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负责处理公司合同纠纷等法律事务，配合公司外聘律师处理公司诉讼事务。</w:t>
      </w:r>
    </w:p>
    <w:p w14:paraId="72B84382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（4）负责对接常年法律顾问服务单位开展相关工作。</w:t>
      </w:r>
    </w:p>
    <w:p w14:paraId="39E4D925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>
        <w:rPr>
          <w:rFonts w:ascii="仿宋" w:eastAsia="仿宋" w:hAnsi="仿宋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公司内部</w:t>
      </w:r>
      <w:r>
        <w:rPr>
          <w:rFonts w:ascii="仿宋" w:eastAsia="仿宋" w:hAnsi="仿宋"/>
          <w:sz w:val="32"/>
          <w:szCs w:val="32"/>
        </w:rPr>
        <w:t>审计</w:t>
      </w:r>
      <w:r>
        <w:rPr>
          <w:rFonts w:ascii="仿宋" w:eastAsia="仿宋" w:hAnsi="仿宋" w:hint="eastAsia"/>
          <w:sz w:val="32"/>
          <w:szCs w:val="32"/>
        </w:rPr>
        <w:t>监督等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8E45DCE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（6）开展与企业生产经营相关的法律培训和宣传工作。</w:t>
      </w:r>
    </w:p>
    <w:p w14:paraId="6BEF9574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（7）完成领导交办的</w:t>
      </w:r>
      <w:r>
        <w:rPr>
          <w:rFonts w:ascii="仿宋" w:eastAsia="仿宋" w:hAnsi="仿宋"/>
          <w:sz w:val="32"/>
          <w:szCs w:val="32"/>
        </w:rPr>
        <w:t>其他工作。</w:t>
      </w:r>
    </w:p>
    <w:p w14:paraId="61457973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资格要求</w:t>
      </w:r>
    </w:p>
    <w:p w14:paraId="415129C9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1" w:name="_Hlk118391800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法学类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本科</w:t>
      </w:r>
      <w:r>
        <w:rPr>
          <w:rFonts w:ascii="仿宋" w:eastAsia="仿宋" w:hAnsi="仿宋"/>
          <w:sz w:val="32"/>
          <w:szCs w:val="32"/>
        </w:rPr>
        <w:t>及以上学历</w:t>
      </w:r>
      <w:r>
        <w:rPr>
          <w:rFonts w:ascii="仿宋" w:eastAsia="仿宋" w:hAnsi="仿宋" w:hint="eastAsia"/>
          <w:sz w:val="32"/>
          <w:szCs w:val="32"/>
        </w:rPr>
        <w:t>，年龄35周岁以下</w:t>
      </w:r>
      <w:r>
        <w:rPr>
          <w:rFonts w:ascii="仿宋" w:eastAsia="仿宋" w:hAnsi="仿宋"/>
          <w:sz w:val="32"/>
          <w:szCs w:val="32"/>
        </w:rPr>
        <w:t>。</w:t>
      </w:r>
    </w:p>
    <w:p w14:paraId="6E8B47D6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）具有良好的综合素质，较强的逻辑思维能力，较强的沟通能力、分析应变能力和文字功底。</w:t>
      </w:r>
      <w:bookmarkEnd w:id="1"/>
    </w:p>
    <w:p w14:paraId="2AA2FE1F" w14:textId="5CDCE2F9" w:rsidR="00D14C6E" w:rsidRDefault="00000000">
      <w:pPr>
        <w:spacing w:line="560" w:lineRule="exact"/>
        <w:ind w:firstLineChars="200" w:firstLine="640"/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</w:pPr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三、人力资源管理岗</w:t>
      </w:r>
    </w:p>
    <w:p w14:paraId="0E5CA965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1.岗位职责</w:t>
      </w:r>
    </w:p>
    <w:p w14:paraId="3E7A1C13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）负责制定、修订人力资源管理制度和规划。</w:t>
      </w:r>
    </w:p>
    <w:p w14:paraId="736D4276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（2）负责员工招聘与配置工作，编制公司的劳动用工计划、制定招聘计划，组织各项招聘活动，合理配置人力资源。</w:t>
      </w:r>
    </w:p>
    <w:p w14:paraId="76FB14DD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（3）负责培训需求的调查和培训方案的设计，组织开展员工培训工作。</w:t>
      </w:r>
    </w:p>
    <w:p w14:paraId="00D89D44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（4）负责薪酬管理工作，员工个税核算，编制、核算、发放员工月度薪资。</w:t>
      </w:r>
    </w:p>
    <w:p w14:paraId="1DEC7F90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（5）负责员工劳动关系管理，负责员工劳动合同签订、员工奖惩以及升、降、调、辞等人事调整手续办理。</w:t>
      </w:r>
    </w:p>
    <w:p w14:paraId="71FD3034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（6）完成领导交办的</w:t>
      </w:r>
      <w:r>
        <w:rPr>
          <w:rFonts w:ascii="仿宋" w:eastAsia="仿宋" w:hAnsi="仿宋"/>
          <w:sz w:val="32"/>
          <w:szCs w:val="32"/>
        </w:rPr>
        <w:t>其他工作。</w:t>
      </w:r>
    </w:p>
    <w:p w14:paraId="250DE485" w14:textId="77777777" w:rsidR="00D14C6E" w:rsidRDefault="00000000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2.资格要求</w:t>
      </w:r>
    </w:p>
    <w:p w14:paraId="2E565A03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bookmarkStart w:id="2" w:name="OLE_LINK11"/>
      <w:r>
        <w:rPr>
          <w:rFonts w:ascii="仿宋" w:eastAsia="仿宋" w:hAnsi="仿宋" w:hint="eastAsia"/>
          <w:sz w:val="32"/>
          <w:szCs w:val="32"/>
        </w:rPr>
        <w:t>具有工商管理类、公共管理类、心理学类、计算机类、电子信息类专业本科及以上学历，年龄35周岁以下。</w:t>
      </w:r>
    </w:p>
    <w:p w14:paraId="48537BF8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（2）熟悉相关法律法规、人力资源管理等知识。</w:t>
      </w:r>
    </w:p>
    <w:p w14:paraId="3418A382" w14:textId="4B8E6F0C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（3）具备组织能力、语言表达能力、逻辑处理能力、</w:t>
      </w:r>
      <w:r w:rsidR="00F40F7A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沟通协调能力。</w:t>
      </w:r>
    </w:p>
    <w:p w14:paraId="2700389B" w14:textId="5444F301" w:rsidR="00D14C6E" w:rsidRDefault="00000000">
      <w:pPr>
        <w:spacing w:line="560" w:lineRule="exact"/>
        <w:ind w:firstLineChars="200" w:firstLine="640"/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</w:pPr>
      <w:bookmarkStart w:id="3" w:name="OLE_LINK12"/>
      <w:bookmarkEnd w:id="2"/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四、</w:t>
      </w:r>
      <w:bookmarkEnd w:id="3"/>
      <w:r>
        <w:rPr>
          <w:rFonts w:ascii="黑体" w:eastAsia="黑体" w:hAnsi="黑体" w:cs="仿宋" w:hint="eastAsia"/>
          <w:snapToGrid w:val="0"/>
          <w:color w:val="000000"/>
          <w:sz w:val="32"/>
          <w:szCs w:val="32"/>
          <w:lang w:bidi="ar"/>
        </w:rPr>
        <w:t>生产管理岗</w:t>
      </w:r>
    </w:p>
    <w:p w14:paraId="4E885C0A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1.岗位职责</w:t>
      </w:r>
    </w:p>
    <w:p w14:paraId="603FBB48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>
        <w:rPr>
          <w:rFonts w:ascii="仿宋" w:eastAsia="仿宋" w:hAnsi="仿宋"/>
          <w:sz w:val="32"/>
          <w:szCs w:val="32"/>
        </w:rPr>
        <w:t>负责建立健全公司生产运营管理体系，</w:t>
      </w:r>
      <w:r>
        <w:rPr>
          <w:rFonts w:ascii="仿宋" w:eastAsia="仿宋" w:hAnsi="仿宋" w:hint="eastAsia"/>
          <w:sz w:val="32"/>
          <w:szCs w:val="32"/>
        </w:rPr>
        <w:t>制定</w:t>
      </w:r>
      <w:r>
        <w:rPr>
          <w:rFonts w:ascii="仿宋" w:eastAsia="仿宋" w:hAnsi="仿宋"/>
          <w:sz w:val="32"/>
          <w:szCs w:val="32"/>
        </w:rPr>
        <w:t>生产管理流程，监督指导各水厂建立完善生产和操作手册。</w:t>
      </w:r>
    </w:p>
    <w:p w14:paraId="08009639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（2）负责各厂生产计划组织、物料能源消耗管理和控制。</w:t>
      </w:r>
    </w:p>
    <w:p w14:paraId="198FACC0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（3）负责召开生产管理例会，落实公司年度生产任务目标。</w:t>
      </w:r>
    </w:p>
    <w:p w14:paraId="37E30363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（4）负责所辖水厂生产工艺全流程管理，保障各水厂稳定达标运行。</w:t>
      </w:r>
    </w:p>
    <w:p w14:paraId="1B2689EE" w14:textId="77777777" w:rsidR="00D14C6E" w:rsidRDefault="00000000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（5）负责推进所辖水厂标准化、精细化、制度化建设，落实公司降本增效要求。</w:t>
      </w:r>
    </w:p>
    <w:p w14:paraId="485516BF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（6）完成领导交办的</w:t>
      </w:r>
      <w:r>
        <w:rPr>
          <w:rFonts w:ascii="仿宋" w:eastAsia="仿宋" w:hAnsi="仿宋"/>
          <w:sz w:val="32"/>
          <w:szCs w:val="32"/>
        </w:rPr>
        <w:t>其他工作。</w:t>
      </w:r>
    </w:p>
    <w:p w14:paraId="03568C0F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2.资格要求</w:t>
      </w:r>
    </w:p>
    <w:p w14:paraId="2A47D9CB" w14:textId="648E2209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（1）具有环保类、安全类、环境科学与工程类、电气</w:t>
      </w:r>
      <w:r>
        <w:rPr>
          <w:rFonts w:ascii="仿宋" w:eastAsia="仿宋" w:hAnsi="仿宋" w:hint="eastAsia"/>
          <w:sz w:val="32"/>
          <w:szCs w:val="32"/>
        </w:rPr>
        <w:lastRenderedPageBreak/>
        <w:t>自动化及计算机类、工学类</w:t>
      </w:r>
      <w:r w:rsidR="005764D8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大专及以上学历，年龄</w:t>
      </w:r>
      <w:r w:rsidR="005764D8"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周岁以下。</w:t>
      </w:r>
    </w:p>
    <w:p w14:paraId="0CD477E4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（2）需具备5年及以上水务或工程生产运行、现场管理相关工作经验，有污水处理厂统筹管理、设备运维、工艺调控经历者优先。</w:t>
      </w:r>
    </w:p>
    <w:p w14:paraId="217AF905" w14:textId="77777777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>
        <w:rPr>
          <w:rFonts w:ascii="仿宋" w:eastAsia="仿宋" w:hAnsi="仿宋"/>
          <w:sz w:val="32"/>
          <w:szCs w:val="32"/>
        </w:rPr>
        <w:t>了解环保、安全法律法规、标准等知识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5AFF81B" w14:textId="0F83B473" w:rsidR="00D14C6E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>
        <w:rPr>
          <w:rFonts w:ascii="仿宋" w:eastAsia="仿宋" w:hAnsi="仿宋"/>
          <w:sz w:val="32"/>
          <w:szCs w:val="32"/>
        </w:rPr>
        <w:t>具备良好</w:t>
      </w:r>
      <w:r>
        <w:rPr>
          <w:rFonts w:ascii="仿宋" w:eastAsia="仿宋" w:hAnsi="仿宋" w:hint="eastAsia"/>
          <w:sz w:val="32"/>
          <w:szCs w:val="32"/>
        </w:rPr>
        <w:t>的逻辑思维</w:t>
      </w:r>
      <w:r>
        <w:rPr>
          <w:rFonts w:ascii="仿宋" w:eastAsia="仿宋" w:hAnsi="仿宋"/>
          <w:sz w:val="32"/>
          <w:szCs w:val="32"/>
        </w:rPr>
        <w:t>、沟通能力和抗压能力，能够快速承接并有效推进各项工作任务</w:t>
      </w:r>
      <w:r w:rsidR="00F40F7A">
        <w:rPr>
          <w:rFonts w:ascii="仿宋" w:eastAsia="仿宋" w:hAnsi="仿宋" w:hint="eastAsia"/>
          <w:sz w:val="32"/>
          <w:szCs w:val="32"/>
        </w:rPr>
        <w:t>。</w:t>
      </w:r>
    </w:p>
    <w:p w14:paraId="4ACDDBA1" w14:textId="77777777" w:rsidR="00D14C6E" w:rsidRDefault="00D14C6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81A4311" w14:textId="77777777" w:rsidR="00D14C6E" w:rsidRDefault="00D14C6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D1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0DBB7F-8BAD-4139-A3E3-FDAF109E5B2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5161538-0222-4568-A85F-3BB5CB74DB1B}"/>
    <w:embedBold r:id="rId3" w:subsetted="1" w:fontKey="{76D257AC-1BCE-45C9-AE46-D246366686C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E2"/>
    <w:rsid w:val="00084EE2"/>
    <w:rsid w:val="000C7641"/>
    <w:rsid w:val="00100D52"/>
    <w:rsid w:val="00107C67"/>
    <w:rsid w:val="001873EB"/>
    <w:rsid w:val="00280802"/>
    <w:rsid w:val="00284F66"/>
    <w:rsid w:val="002C7627"/>
    <w:rsid w:val="00357EBC"/>
    <w:rsid w:val="00397BB1"/>
    <w:rsid w:val="00503777"/>
    <w:rsid w:val="00540580"/>
    <w:rsid w:val="005764D8"/>
    <w:rsid w:val="005D6D25"/>
    <w:rsid w:val="006465A8"/>
    <w:rsid w:val="006B0C36"/>
    <w:rsid w:val="006D09BE"/>
    <w:rsid w:val="006F12A0"/>
    <w:rsid w:val="0071431C"/>
    <w:rsid w:val="0079594C"/>
    <w:rsid w:val="007D1779"/>
    <w:rsid w:val="007F79A2"/>
    <w:rsid w:val="008059A4"/>
    <w:rsid w:val="008D6709"/>
    <w:rsid w:val="0091248E"/>
    <w:rsid w:val="009E0232"/>
    <w:rsid w:val="009E716D"/>
    <w:rsid w:val="00A2784F"/>
    <w:rsid w:val="00BE0B3F"/>
    <w:rsid w:val="00CB567E"/>
    <w:rsid w:val="00D14C6E"/>
    <w:rsid w:val="00DD2D98"/>
    <w:rsid w:val="00E00607"/>
    <w:rsid w:val="00E93E7B"/>
    <w:rsid w:val="00EB3D9B"/>
    <w:rsid w:val="00F05AD3"/>
    <w:rsid w:val="00F40F7A"/>
    <w:rsid w:val="00FF0534"/>
    <w:rsid w:val="20762A0F"/>
    <w:rsid w:val="232A43C0"/>
    <w:rsid w:val="274B36E3"/>
    <w:rsid w:val="2CB05936"/>
    <w:rsid w:val="2CF152E8"/>
    <w:rsid w:val="2FD90B27"/>
    <w:rsid w:val="487E5F09"/>
    <w:rsid w:val="50B70071"/>
    <w:rsid w:val="5CCB1459"/>
    <w:rsid w:val="64FB0B7F"/>
    <w:rsid w:val="7F3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6380C"/>
  <w15:docId w15:val="{55287CB4-C9EE-412E-A1F3-9861D66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uiPriority w:val="99"/>
    <w:qFormat/>
    <w:pPr>
      <w:spacing w:after="0"/>
      <w:ind w:firstLineChars="100" w:firstLine="420"/>
    </w:pPr>
    <w:rPr>
      <w:rFonts w:ascii="Calibri" w:hAnsi="Calibri"/>
    </w:rPr>
  </w:style>
  <w:style w:type="character" w:customStyle="1" w:styleId="a6">
    <w:name w:val="页眉 字符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bb91d074-e75e-44d0-8f05-78d9985af8ea</errorID>
      <errorWord>能力</errorWord>
      <group>L1_Grammar</group>
      <groupName>语法问题</groupName>
      <ability>L2_Collocation</ability>
      <abilityName>搭配不当</abilityName>
      <candidateList>
        <item>技巧</item>
      </candidateList>
      <explain>句子中可能存在主谓、动宾、定语中心语、状语中心语、补语中心语、关联词搭配不当等问题。</explain>
      <paraID>3418A382</paraID>
      <start>45</start>
      <end>47</end>
      <status>ignored</status>
      <modifiedWord/>
      <trackRevisions>false</trackRevisions>
    </reviewItem>
    <reviewItem>
      <errorID>13600296-5a0a-4411-84dd-226d0548152c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CD477E4</paraID>
      <start>3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821D5F-62E3-4ED0-B7B5-8C372B19C65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664</Words>
  <Characters>672</Characters>
  <Application>Microsoft Office Word</Application>
  <DocSecurity>0</DocSecurity>
  <Lines>44</Lines>
  <Paragraphs>51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综合管理部</cp:lastModifiedBy>
  <cp:revision>16</cp:revision>
  <dcterms:created xsi:type="dcterms:W3CDTF">2025-12-15T02:18:00Z</dcterms:created>
  <dcterms:modified xsi:type="dcterms:W3CDTF">2026-07-08T04:35:00Z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eyJoZGlkIjoiOGRhOGM3MzA4MTgwZWRiM2Y5OGYxNGUyMjRlYmY0ZWYiLCJ1c2VySWQiOiI0NDY4NDM5MzgifQ==</vt:lpwstr>
  </property>
  <property fmtid="{D5CDD505-2E9C-101B-9397-08002B2CF9AE}" pid="4" name="ICV">
    <vt:lpwstr>0CF8A67365A145C5A5C3D524F7FF4D95_13</vt:lpwstr>
  </property>
</Properties>
</file>