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A36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30" w:beforeAutospacing="0" w:after="0" w:afterAutospacing="0"/>
        <w:ind w:left="0" w:right="0"/>
        <w:jc w:val="center"/>
        <w:rPr>
          <w:rFonts w:hint="eastAsia"/>
          <w:b/>
          <w:bCs/>
          <w:i w:val="0"/>
          <w:iCs w:val="0"/>
          <w:caps w:val="0"/>
          <w:color w:val="333333"/>
          <w:spacing w:val="0"/>
          <w:sz w:val="36"/>
          <w:szCs w:val="36"/>
          <w:shd w:val="clear" w:fill="FFFFFF"/>
        </w:rPr>
      </w:pPr>
      <w:r>
        <w:rPr>
          <w:rFonts w:hint="eastAsia"/>
          <w:b/>
          <w:bCs/>
          <w:i w:val="0"/>
          <w:iCs w:val="0"/>
          <w:caps w:val="0"/>
          <w:color w:val="333333"/>
          <w:spacing w:val="0"/>
          <w:sz w:val="36"/>
          <w:szCs w:val="36"/>
          <w:shd w:val="clear" w:fill="FFFFFF"/>
        </w:rPr>
        <w:t>福建省2026年度考试录用公务员专业指导目录</w:t>
      </w:r>
    </w:p>
    <w:p w14:paraId="636226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930" w:beforeAutospacing="0" w:after="0" w:afterAutospacing="0"/>
        <w:ind w:left="0" w:right="0"/>
        <w:jc w:val="center"/>
        <w:rPr>
          <w:color w:val="666666"/>
          <w:sz w:val="24"/>
          <w:szCs w:val="24"/>
        </w:rPr>
      </w:pPr>
      <w:r>
        <w:rPr>
          <w:rFonts w:hint="eastAsia" w:ascii="微软雅黑" w:hAnsi="微软雅黑" w:eastAsia="微软雅黑" w:cs="微软雅黑"/>
          <w:i w:val="0"/>
          <w:iCs w:val="0"/>
          <w:caps w:val="0"/>
          <w:color w:val="666666"/>
          <w:spacing w:val="0"/>
          <w:sz w:val="24"/>
          <w:szCs w:val="24"/>
          <w:shd w:val="clear" w:fill="FFFFFF"/>
        </w:rPr>
        <w:t>2026-01-16 09:00</w:t>
      </w:r>
    </w:p>
    <w:p w14:paraId="49EFF0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为规范我省考试录用公务员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098AD3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若有必要，报考者还可以提供所学专业主干课程以及所在院校相关证明材料供招考单位审核时参考。本目录公布后，未被列入的专业，经有关主管部门审核，可于次年添加。</w:t>
      </w:r>
    </w:p>
    <w:p w14:paraId="205E1B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32"/>
          <w:szCs w:val="32"/>
          <w:bdr w:val="none" w:color="auto" w:sz="0" w:space="0"/>
          <w:shd w:val="clear" w:fill="FFFFFF"/>
        </w:rPr>
        <w:t>本目录由省级考录主管部门负责解释。</w:t>
      </w:r>
    </w:p>
    <w:p w14:paraId="31B15F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Style w:val="6"/>
          <w:rFonts w:hint="eastAsia" w:ascii="仿宋" w:hAnsi="仿宋" w:eastAsia="仿宋" w:cs="仿宋"/>
          <w:i w:val="0"/>
          <w:iCs w:val="0"/>
          <w:caps w:val="0"/>
          <w:color w:val="333333"/>
          <w:spacing w:val="0"/>
          <w:sz w:val="28"/>
          <w:szCs w:val="28"/>
          <w:bdr w:val="none" w:color="auto" w:sz="0" w:space="0"/>
          <w:shd w:val="clear" w:fill="FFFFFF"/>
        </w:rPr>
      </w:pPr>
    </w:p>
    <w:p w14:paraId="72294A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Style w:val="6"/>
          <w:rFonts w:hint="eastAsia" w:ascii="仿宋" w:hAnsi="仿宋" w:eastAsia="仿宋" w:cs="仿宋"/>
          <w:i w:val="0"/>
          <w:iCs w:val="0"/>
          <w:caps w:val="0"/>
          <w:color w:val="333333"/>
          <w:spacing w:val="0"/>
          <w:sz w:val="28"/>
          <w:szCs w:val="28"/>
          <w:bdr w:val="none" w:color="auto" w:sz="0" w:space="0"/>
          <w:shd w:val="clear" w:fill="FFFFFF"/>
        </w:rPr>
      </w:pPr>
    </w:p>
    <w:p w14:paraId="08E66A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bookmarkStart w:id="0" w:name="_GoBack"/>
      <w:bookmarkEnd w:id="0"/>
      <w:r>
        <w:rPr>
          <w:rStyle w:val="6"/>
          <w:rFonts w:hint="eastAsia" w:ascii="仿宋" w:hAnsi="仿宋" w:eastAsia="仿宋" w:cs="仿宋"/>
          <w:i w:val="0"/>
          <w:iCs w:val="0"/>
          <w:caps w:val="0"/>
          <w:color w:val="333333"/>
          <w:spacing w:val="0"/>
          <w:sz w:val="28"/>
          <w:szCs w:val="28"/>
          <w:bdr w:val="none" w:color="auto" w:sz="0" w:space="0"/>
          <w:shd w:val="clear" w:fill="FFFFFF"/>
        </w:rPr>
        <w:t>一、哲学、文学、历史学大类</w:t>
      </w:r>
    </w:p>
    <w:p w14:paraId="115259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1.哲学类：哲学，逻辑学，宗教学，伦理学，马克思主义哲学，中国哲学，外国哲学，美学，科学技术哲学，科学技术史</w:t>
      </w:r>
    </w:p>
    <w:p w14:paraId="1B46D4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2.中国语言文学类：汉语言文学（教育），汉语（言），中国语言文学（教育），中国语言文化，中文，中文应用，汉语国际教育，国际中文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150C9B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3.少数民族语言文学类：中国少数民族语言文学（藏语言文学、蒙古语言文学、维吾尔语言文学、朝鲜语言文学、哈萨克语言文学等），中国少数民族语言文化</w:t>
      </w:r>
    </w:p>
    <w:p w14:paraId="4A1239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4.外国语言文学类：英语，俄语，德语，法语，西班牙语，阿拉伯语，日语，波斯语，朝鲜语，菲律宾语，梵语巴利语，印度尼西亚语，印地语，柬埔寨语，老挝语，缅甸语，马来语，蒙古语，僧伽罗语，泰语，乌尔都语，希伯来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687F40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4EB73F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6.艺术设计类：美术(学)，绘画，雕塑，书法学，美术与书法，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6DF628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戏曲与曲艺</w:t>
      </w:r>
    </w:p>
    <w:p w14:paraId="53B1FC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文物</w:t>
      </w:r>
    </w:p>
    <w:p w14:paraId="39BE61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Style w:val="6"/>
          <w:rFonts w:hint="eastAsia" w:ascii="仿宋" w:hAnsi="仿宋" w:eastAsia="仿宋" w:cs="仿宋"/>
          <w:i w:val="0"/>
          <w:iCs w:val="0"/>
          <w:caps w:val="0"/>
          <w:color w:val="333333"/>
          <w:spacing w:val="0"/>
          <w:sz w:val="28"/>
          <w:szCs w:val="28"/>
          <w:bdr w:val="none" w:color="auto" w:sz="0" w:space="0"/>
          <w:shd w:val="clear" w:fill="FFFFFF"/>
        </w:rPr>
        <w:t>二、经济学、管理学大类</w:t>
      </w:r>
    </w:p>
    <w:p w14:paraId="693CE6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63289A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69F30C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0A28FA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管理科学与工程相关方向），房地产开发与管理，工业工程，标准化工程，质量管理工程，工程管理硕士，总图设计与工业运输，产品质量工程，工业工程领域，工业工程与管理，信息管理，大数据管理与应用，应急管理</w:t>
      </w:r>
    </w:p>
    <w:p w14:paraId="6181088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69352B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092D1D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34C703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4AE673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271B91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卫生管理方向）</w:t>
      </w:r>
    </w:p>
    <w:p w14:paraId="4089A9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63BCB0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20.图书档案学类：图书馆学，档案（学），信息资源管理，情报学，信息管理与信息系统，图书档案管理，图书情报硕士，信息管理，图书情报与档案管理</w:t>
      </w:r>
    </w:p>
    <w:p w14:paraId="086D9C4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Style w:val="6"/>
          <w:rFonts w:hint="eastAsia" w:ascii="仿宋" w:hAnsi="仿宋" w:eastAsia="仿宋" w:cs="仿宋"/>
          <w:i w:val="0"/>
          <w:iCs w:val="0"/>
          <w:caps w:val="0"/>
          <w:color w:val="333333"/>
          <w:spacing w:val="0"/>
          <w:sz w:val="28"/>
          <w:szCs w:val="28"/>
          <w:bdr w:val="none" w:color="auto" w:sz="0" w:space="0"/>
          <w:shd w:val="clear" w:fill="FFFFFF"/>
        </w:rPr>
        <w:t>三、法学大类</w:t>
      </w:r>
    </w:p>
    <w:p w14:paraId="483B34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人权法学，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32D06A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6A02A1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70C89A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47D130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4F874A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4BD7FC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25BAED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Style w:val="6"/>
          <w:rFonts w:hint="eastAsia" w:ascii="仿宋" w:hAnsi="仿宋" w:eastAsia="仿宋" w:cs="仿宋"/>
          <w:i w:val="0"/>
          <w:iCs w:val="0"/>
          <w:caps w:val="0"/>
          <w:color w:val="333333"/>
          <w:spacing w:val="0"/>
          <w:sz w:val="28"/>
          <w:szCs w:val="28"/>
          <w:bdr w:val="none" w:color="auto" w:sz="0" w:space="0"/>
          <w:shd w:val="clear" w:fill="FFFFFF"/>
        </w:rPr>
        <w:t>四、教育学大类</w:t>
      </w:r>
    </w:p>
    <w:p w14:paraId="065978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21B64D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78E129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1CBF24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31.科学教育类：科学与技术教育，科学教育，小学科学教育，物理教育，化学教育，生物教育，地理教育，学科教学（化学），学科教学（地理），学科教学（物理），学科教学（生物），课程与教学论（小学教学），小学教育（科学方向）</w:t>
      </w:r>
    </w:p>
    <w:p w14:paraId="71201A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Style w:val="6"/>
          <w:rFonts w:hint="eastAsia" w:ascii="仿宋" w:hAnsi="仿宋" w:eastAsia="仿宋" w:cs="仿宋"/>
          <w:i w:val="0"/>
          <w:iCs w:val="0"/>
          <w:caps w:val="0"/>
          <w:color w:val="333333"/>
          <w:spacing w:val="0"/>
          <w:sz w:val="28"/>
          <w:szCs w:val="28"/>
          <w:bdr w:val="none" w:color="auto" w:sz="0" w:space="0"/>
          <w:shd w:val="clear" w:fill="FFFFFF"/>
        </w:rPr>
        <w:t>五、理学、工学大类</w:t>
      </w:r>
    </w:p>
    <w:p w14:paraId="552849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24CD29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33.数学类：数学，数学与应用数学，信息与计算科学，数理基础科学，基础数学，计算数学，概率论与数理统计，应用数学，运筹学与控制论，学科教学（数学），数理经济与数理金融，计算物理与数值分析，数学与应用数学（统计学方向），数据计算及应用</w:t>
      </w:r>
    </w:p>
    <w:p w14:paraId="5F3AC5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66E8BE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7AC471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09B197B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37.天文学类：天文学，天体物理，天体测量与天体力学</w:t>
      </w:r>
    </w:p>
    <w:p w14:paraId="53216C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38.地质学类：地质学，地球化学，矿物学、岩石学、矿床学，古生物学及地层学，构造地质学，第四纪地质学</w:t>
      </w:r>
    </w:p>
    <w:p w14:paraId="26543F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1ED6A5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40.地球物理学类：地球物理学，地球与空间科学，空间科学与技术，固体地球物理学，空间物理学，信息技术与地球物理，应用地球物理，空间信息与数字技术，防灾减灾科学与工程</w:t>
      </w:r>
    </w:p>
    <w:p w14:paraId="0A176F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41.大气科学类：大气科学，应用气象学，气象学，大气物理学与大气环境，大气科学技术，大气探测技术，应用气象技术，防雷技术，雷电防护技术，资源与环境</w:t>
      </w:r>
    </w:p>
    <w:p w14:paraId="740F8F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42.海洋科学类：海洋科学，海洋技术，海洋资源与环境，海洋管理，军事海洋学，海洋生物资源与环境，物理海洋学，海洋化学，海洋生物学，海洋地质，海岸带综合管理，海洋物理（学）</w:t>
      </w:r>
    </w:p>
    <w:p w14:paraId="7D6679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43.心理学类：心理学，应用心理学（含临床心理学方向、犯罪心理学、社会心理学、心理咨询等），基础心理学，发展与教育心理学，人格心理学，认知神经科学，临床心理学，应用心理硕士，心理健康教育，应用心理</w:t>
      </w:r>
    </w:p>
    <w:p w14:paraId="7B9F4E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44.系统科学类：系统理论，系统科学与工程，系统分析与集成</w:t>
      </w:r>
    </w:p>
    <w:p w14:paraId="28996C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0733BD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0D9F14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农机装备工程，先进制造</w:t>
      </w:r>
    </w:p>
    <w:p w14:paraId="12D905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3220E1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能源与环保，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燃气轮机工程，航天动力工程</w:t>
      </w:r>
    </w:p>
    <w:p w14:paraId="76FA04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2A165A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2DD279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2A104A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53.计算机科学与技术类：计算机硬件技术类，计算机软件技术类，计算机网络技术类，计算机信息管理类，计算机多媒体技术类，计算机专门应用类</w:t>
      </w:r>
    </w:p>
    <w:p w14:paraId="102ACB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54.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355A88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55.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2E6B04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56.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大数据技术与工程，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510AC9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015713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机器人工程</w:t>
      </w:r>
    </w:p>
    <w:p w14:paraId="609F92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数据计算机应用，数字媒体（应用）技术，教育技术学</w:t>
      </w:r>
    </w:p>
    <w:p w14:paraId="2656C98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60.土建类：城乡规划类，建筑设计与风景园林类，土木工程类，市政工程类，建筑设备与能源环境类，工程管理类</w:t>
      </w:r>
    </w:p>
    <w:p w14:paraId="138D5B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61.城乡规划类：城乡规划，城乡规划（学），城市规划，城市规划硕士，城市规划与设计，人文地理与城乡规划，资源环境与城乡规划管理，城镇规划，城市与区域规划，城市园林规划管理</w:t>
      </w:r>
    </w:p>
    <w:p w14:paraId="4EF395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62.建筑设计与风景园林类：建筑（学），历史建筑保护工程，建筑历史与理论，建筑设计及其理论，建筑学硕士，景观建筑设计，建筑设计，古建筑工程技术，风景园林，风景园林硕士，风景园林设计，建筑室内设计，建筑动画技术，建筑动画与模型制作，景观学，园林（风景园林方向），园林景观设计，建筑设计技术，环境艺术设计，艺术设计（环境艺术方向），房屋建筑，设计学，环境设计，园林技术，建筑学学士，风景园林学，园林景观工程，园林工程技术，园林，室内设计技术</w:t>
      </w:r>
    </w:p>
    <w:p w14:paraId="360E66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63.土木工程类：土木工程，道路桥梁与渡河工程，城市地下空间（工程），建筑与土木工程，建筑与土木工程领域，岩土工程，结构工程，桥梁与隧道工程，地下与隧道工程技术，道路与桥梁工程，道路桥梁工程，建筑工程，工业与民用建筑，城市地下空间工程，公路与桥梁，装配式建筑工程技术，建筑工程技术，工业与民用建筑工程，地下工程与隧道工程技术，基础工程技术，土木工程检测技术，建筑钢结构工程技术，道路与桥梁，土木建筑工程，房屋建筑工程，建筑装饰技术，土建设计施工，道路桥梁工程技术，道路与桥梁工程技术，勘查技术与工程，土建工程，交通（土建）工程，道路与铁道工程，交通工程，交通土建工程，交通运输工程，建筑装饰工程技术，中国古建筑工程技术，道路养护与管理，道路工程检测技术，城镇建设，土木水利，工程力学，防灾减灾工程及防护工程，交通安全与灾害防治工程，智能建造，防灾减灾科学与工程</w:t>
      </w:r>
    </w:p>
    <w:p w14:paraId="1ADD3B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64.市政工程类：给排水科学与工程，市政工程，给（水）排水工程，市政工程技术，市政管网智能检测与维护，给排水工程技术，城市燃气工程（技术），城市燃气工程技术，水工业技术，水务工程，城市环境工程技术，土木与环境工程</w:t>
      </w:r>
    </w:p>
    <w:p w14:paraId="170FB3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65.建筑设备与能源环境类：供热供燃气通风及空调工程，建筑环境与能源应用工程，建筑环境与设备工程，建筑设施智能技术，供热通风与空调工程（技术），建筑消防技术，建筑节能技术与工程，建筑设备工程技术，建筑电气工程技术，工业设备安装工程技术，供热通风与卫生工程技术，机电安装工程，电力工程管理，消防工程（技术），建筑水电技术，建筑环境与能源设备工程，消防工程，建筑电气与智能化，建筑技术科学，智慧城市管理技术，智能建造技术，楼宇智能化工程技术，建设项目信息化管理，建筑智能化工程技术，城市信息化管理，安全智能监测技术，安全生产监测监控，人工环境工程（含供热、通风及空调等)</w:t>
      </w:r>
    </w:p>
    <w:p w14:paraId="5D00DC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66.工程管理类：建设工程监理，建筑工程教育，建筑经济管理，建筑经济信息化管理，建筑工程管理，建筑工程施工与管理，工程质量监督与管理，建筑工程项目管理，工程管理，建筑技术与工程管理学，工程造价，工程监理，工程造价管理，建设工程管理，道路工程造价，建筑施工与管理，房地产经营与估价，房地产智能检测与估价，房地产检测与估价，物业管理，现代物业管理，物业设施管理，村镇建设与管理，城市管理与监察，工程安全评价与监理，交通安全与工程管理</w:t>
      </w:r>
    </w:p>
    <w:p w14:paraId="524C1A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67.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360BDE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68.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23F5DA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69.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给排水科学与工程</w:t>
      </w:r>
    </w:p>
    <w:p w14:paraId="61A47D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70.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753093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71.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7066AB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72.交通运输类：交通运输综合管理类，交通运输装备类，公路运输类，铁道运输类，城市轨道运输类，水上运输类，民航运输类，港口运输类，管道运输类</w:t>
      </w:r>
    </w:p>
    <w:p w14:paraId="7E7E68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73.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4D37D9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74.交通运输装备类：交通设备信息工程，交通建设与装备，载运工具运用工程，交通装备检测及控制工程</w:t>
      </w:r>
    </w:p>
    <w:p w14:paraId="4E686A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75.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道路交通运输</w:t>
      </w:r>
    </w:p>
    <w:p w14:paraId="21974D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76.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7E4AB90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77.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轨道交通运输</w:t>
      </w:r>
    </w:p>
    <w:p w14:paraId="6C28CC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78.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水路交通运输，船舶电子电气技术，游艇设计与制造</w:t>
      </w:r>
    </w:p>
    <w:p w14:paraId="6C59BE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79.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航空交通运输</w:t>
      </w:r>
    </w:p>
    <w:p w14:paraId="43B859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80.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489FFA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81.管道运输类：管道工程技术，管道工程施工，管道运输管理，管道交通运输，油气储运工程，油气储运技术</w:t>
      </w:r>
    </w:p>
    <w:p w14:paraId="397361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82.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176B1C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83.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3516CB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84.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63D224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85.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轻工技术与工程</w:t>
      </w:r>
    </w:p>
    <w:p w14:paraId="3F6414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86.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67E097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87.航空航天类：飞行器设计与工程，飞行器动力工程，飞行器制造工程，飞行器环境与生命保障工程，工程力学与航天航空工程，航天运输与控制，质量与可靠性工程，飞行器设计，飞行器质量与可靠性，飞行器适航技术，航空航天工程，航天工程，航空宇航推进理论与工程，航空宇航制造工程，人机与环境工程，飞行器数字化制造技术，飞行器制造技术，飞行器数字化装配技术，航空发动机制造技术，航空发动机装配调试技术，航空发动机装试技术，航空发动机工程，航空装备表面处理技术，飞行器维修技术，航空发动机维修技术，无人机应用技术，航空材料精密成型技术，航空工程，航空宇航科学与技术，航空动力工程</w:t>
      </w:r>
    </w:p>
    <w:p w14:paraId="6388B1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88.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31801A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89.工程力学类：理论与应用力学，工程力学，工程结构分析，一般力学与力学基础，固体力学，流体力学</w:t>
      </w:r>
    </w:p>
    <w:p w14:paraId="299138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90.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64D7C92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91.农业工程类：农业硕士，农业工程，农业机械化及其自动化，农业电气化（与自动化），农业电气化技术，农业建筑环境与能源工程，农业水利工程，农田水土工程，农业机械化工程，农业水土工程，农业生物环境与能源工程</w:t>
      </w:r>
    </w:p>
    <w:p w14:paraId="3D89EF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92.林业工程类：森林工程，木材科学与工程，林产化工，木材科学与技术，林产化学加工，林产化学加工工程，林产科学与化学工程，家具设计与工程，林产化工技术，林业工程</w:t>
      </w:r>
    </w:p>
    <w:p w14:paraId="34FA3C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93.光学工程类：光学工程</w:t>
      </w:r>
    </w:p>
    <w:p w14:paraId="45AC4B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94.核科学与技术类：核能科学与工程，核能与核技术工程，核能工程，核燃料循环与材料，核技术及应用，辐射防护及环境保护，核科学与技术，核工程与核技术，辐射防护与核安全，核与辐射检测防护技术，工程物理，核化工与核燃料，核电站动力设备运行与维护</w:t>
      </w:r>
    </w:p>
    <w:p w14:paraId="1009C7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Style w:val="6"/>
          <w:rFonts w:hint="eastAsia" w:ascii="仿宋" w:hAnsi="仿宋" w:eastAsia="仿宋" w:cs="仿宋"/>
          <w:i w:val="0"/>
          <w:iCs w:val="0"/>
          <w:caps w:val="0"/>
          <w:color w:val="333333"/>
          <w:spacing w:val="0"/>
          <w:sz w:val="28"/>
          <w:szCs w:val="28"/>
          <w:bdr w:val="none" w:color="auto" w:sz="0" w:space="0"/>
          <w:shd w:val="clear" w:fill="FFFFFF"/>
        </w:rPr>
        <w:t>六、医学大类</w:t>
      </w:r>
    </w:p>
    <w:p w14:paraId="507789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95.基础医学类：基础医学，人体解剖与组织胚胎学，免疫学，病原生物学，病理生理学，航空、航天和航海医学，运动人体科学，医学实验学，分子生物医学，病理学与病理生理学，转化医学，再生医学，人文医学</w:t>
      </w:r>
    </w:p>
    <w:p w14:paraId="017438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96.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68094C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97.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061DB4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98.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621C21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99.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610390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100.法医学类：法医学</w:t>
      </w:r>
    </w:p>
    <w:p w14:paraId="24DEB6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101.护理学类：护理学，助产，护理，社区护理，中西医结合护理学，护理硕士，助产学，临床医学（临床护理学）</w:t>
      </w:r>
    </w:p>
    <w:p w14:paraId="468D91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102.药学类：药学，药物制剂，社会发展与药事管理（学），临床药学，药事管理，药物化学，海洋药学，药物分析学，药剂学，应用药学，微生物与生化药学，药理学，食品安全与药物化学，药物制剂技术，生药学，药学硕士</w:t>
      </w:r>
    </w:p>
    <w:p w14:paraId="570B64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103.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0F530A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Style w:val="6"/>
          <w:rFonts w:hint="eastAsia" w:ascii="仿宋" w:hAnsi="仿宋" w:eastAsia="仿宋" w:cs="仿宋"/>
          <w:i w:val="0"/>
          <w:iCs w:val="0"/>
          <w:caps w:val="0"/>
          <w:color w:val="333333"/>
          <w:spacing w:val="0"/>
          <w:sz w:val="28"/>
          <w:szCs w:val="28"/>
          <w:bdr w:val="none" w:color="auto" w:sz="0" w:space="0"/>
          <w:shd w:val="clear" w:fill="FFFFFF"/>
        </w:rPr>
        <w:t>七、农学大类</w:t>
      </w:r>
    </w:p>
    <w:p w14:paraId="71056C1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104.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72507D8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105.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1FDEE5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106.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55B40C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107.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00E3A13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108.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73240E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Style w:val="6"/>
          <w:rFonts w:hint="eastAsia" w:ascii="仿宋" w:hAnsi="仿宋" w:eastAsia="仿宋" w:cs="仿宋"/>
          <w:i w:val="0"/>
          <w:iCs w:val="0"/>
          <w:caps w:val="0"/>
          <w:color w:val="333333"/>
          <w:spacing w:val="0"/>
          <w:sz w:val="28"/>
          <w:szCs w:val="28"/>
          <w:bdr w:val="none" w:color="auto" w:sz="0" w:space="0"/>
          <w:shd w:val="clear" w:fill="FFFFFF"/>
        </w:rPr>
        <w:t>八、军事学大类</w:t>
      </w:r>
    </w:p>
    <w:p w14:paraId="02B8A6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109.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50883A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110.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131BB7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111.军事测绘遥感类：测量工程，地图学与地理信息工程，工程物理，生化防护工程，国防工程与防护，伪装工程，舰船与海洋工程，飞行器系统与工程，空间工程，兵器工程，导弹工程，弹药工程，地雷爆破与破障工程</w:t>
      </w:r>
    </w:p>
    <w:p w14:paraId="48C4F7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112.军事控制测试类：火力指挥与控制工程，测控工程，无人机运用工程，无人机应用技术，探测工程</w:t>
      </w:r>
    </w:p>
    <w:p w14:paraId="44E82A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113.军事经济管理类：军队财务管理，装备经济管理，军队审计，军队采办，军事组织编制学，军队管理学，部队政治工作，部队财务会计，部队后勤管理，军队政治工作学，军事后勤学，后方专业勤务</w:t>
      </w:r>
    </w:p>
    <w:p w14:paraId="6D35637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114.兵种指挥类：炮兵指挥，防空兵指挥，装甲兵指挥，工程兵指挥，防化兵指挥，联合战役学，军种战役学，合同战术学，兵种战术学，武警指挥</w:t>
      </w:r>
    </w:p>
    <w:p w14:paraId="0270E7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115.航空航天指挥类：航空飞行与指挥，地面领航与航空管制，航天指挥</w:t>
      </w:r>
    </w:p>
    <w:p w14:paraId="6E4470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116.信息作战指挥类：侦察与特种兵指挥，通信指挥，电子对抗指挥与工程，军事情报，作战信息管理，预警探测指挥，作战指挥学，军事运筹学，军事通信学，军事情报学，密码学，密码技术应用，军事教育训练学</w:t>
      </w:r>
    </w:p>
    <w:p w14:paraId="368E24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line="600" w:lineRule="atLeast"/>
        <w:ind w:left="0" w:right="0" w:firstLine="440"/>
        <w:rPr>
          <w:rFonts w:hint="eastAsia" w:ascii="仿宋" w:hAnsi="仿宋" w:eastAsia="仿宋" w:cs="仿宋"/>
          <w:i w:val="0"/>
          <w:iCs w:val="0"/>
          <w:caps w:val="0"/>
          <w:color w:val="333333"/>
          <w:spacing w:val="0"/>
          <w:sz w:val="27"/>
          <w:szCs w:val="27"/>
        </w:rPr>
      </w:pPr>
      <w:r>
        <w:rPr>
          <w:rFonts w:hint="eastAsia" w:ascii="仿宋" w:hAnsi="仿宋" w:eastAsia="仿宋" w:cs="仿宋"/>
          <w:i w:val="0"/>
          <w:iCs w:val="0"/>
          <w:caps w:val="0"/>
          <w:color w:val="333333"/>
          <w:spacing w:val="0"/>
          <w:sz w:val="28"/>
          <w:szCs w:val="28"/>
          <w:bdr w:val="none" w:color="auto" w:sz="0" w:space="0"/>
          <w:shd w:val="clear" w:fill="FFFFFF"/>
        </w:rPr>
        <w:t>117.保障指挥类：军事交通指挥与工程，汽车指挥，船艇指挥，航空兵场站指挥，国防工程指挥，装备保障指挥，军需勤务指挥，军事装备学</w:t>
      </w:r>
    </w:p>
    <w:p w14:paraId="6C32A2DD"/>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E9129F"/>
    <w:rsid w:val="3FB60965"/>
    <w:rsid w:val="42C8391D"/>
    <w:rsid w:val="57EB3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47</Pages>
  <Words>30586</Words>
  <Characters>30848</Characters>
  <Lines>0</Lines>
  <Paragraphs>0</Paragraphs>
  <TotalTime>6</TotalTime>
  <ScaleCrop>false</ScaleCrop>
  <LinksUpToDate>false</LinksUpToDate>
  <CharactersWithSpaces>30968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2025-02-10T00:55:00Z</dcterms:created>
  <dc:creator>Administrator</dc:creator>
  <cp:lastModifiedBy>Administrator</cp:lastModifiedBy>
  <dcterms:modified xsi:type="dcterms:W3CDTF">2026-02-13T02:27:02Z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eyJoZGlkIjoiYjg5OTRlYjU4OWQ1MzU4ZjM2N2Q5OTFjMGRjYmYyZGYiLCJ1c2VySWQiOiIzODc4ODQ4MDMifQ==</vt:lpwstr>
  </property>
  <property fmtid="{D5CDD505-2E9C-101B-9397-08002B2CF9AE}" pid="4" name="ICV">
    <vt:lpwstr>42D1F9498CD54641878777A896F16144_12</vt:lpwstr>
  </property>
</Properties>
</file>