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2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附件1：</w:t>
      </w:r>
    </w:p>
    <w:p w14:paraId="781C6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4375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报名、资格复审所需材料</w:t>
      </w:r>
    </w:p>
    <w:p w14:paraId="22048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1ACD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一、报名所需资料</w:t>
      </w:r>
    </w:p>
    <w:p w14:paraId="69B72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伊吾县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公安局2026年面向社会公开招聘警务辅助人员报名表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（扫描需本人签名，PDF格式）；</w:t>
      </w:r>
    </w:p>
    <w:p w14:paraId="06ED7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有效居民身份证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扫描件，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退伍人员需提供退役证等材料（正反面需在一张A4纸上，PDF格式）；</w:t>
      </w:r>
    </w:p>
    <w:p w14:paraId="6DB4D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毕业证、学位证扫描件、教育部学历证书电子注册备案表（登录学信网下载）（毕业证、学位证需分别按照A4纸大小进行扫描，PDF格式）；</w:t>
      </w:r>
    </w:p>
    <w:p w14:paraId="6FA9D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户籍所在地派出所出具的无犯罪记录证明；</w:t>
      </w:r>
    </w:p>
    <w:p w14:paraId="02BD7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其他获得的荣誉证书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（见义勇为、民族团结进步模范个人）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及资格证书扫描件（合并为一个PDF文件）；</w:t>
      </w:r>
    </w:p>
    <w:p w14:paraId="45045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取得国（境）外学历的人员，需在报名前完成教育部留学服务中心的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学历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认证，并上传认证证明材料。报考人员可登录教育部留学服务中心网站（www.cscse.edu.cn）查询国（境）外学历认证的有关要求和程序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（正反面需在一张A4纸上，PDF格式）；</w:t>
      </w:r>
    </w:p>
    <w:p w14:paraId="5E971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个人征信报告（到当地银行打印征信报告或到官方网站：https://ipcrs.pbccrc.org.cn/申请个人征信报告）。</w:t>
      </w:r>
    </w:p>
    <w:p w14:paraId="120ED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资格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复审所需材料</w:t>
      </w:r>
    </w:p>
    <w:p w14:paraId="759A2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1.资格审查表2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份；</w:t>
      </w:r>
    </w:p>
    <w:p w14:paraId="0A8B3A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身份证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原件、复印件2份；</w:t>
      </w:r>
    </w:p>
    <w:p w14:paraId="16127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毕业证、学历学位证书（教育部学历学位证书电子注册备案表）原件、复印件2份；</w:t>
      </w:r>
    </w:p>
    <w:p w14:paraId="23F15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笔试准考证原件；</w:t>
      </w:r>
    </w:p>
    <w:p w14:paraId="19A0E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一寸免冠照片2张；</w:t>
      </w:r>
    </w:p>
    <w:p w14:paraId="6A7B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个人征信报告及其他报名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递交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资料原件、复印件2份；</w:t>
      </w:r>
    </w:p>
    <w:p w14:paraId="72D00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已在国家机关、国有企事业单位等工作的报考人员，须提供单位人事部门同意报考证明或解除/终止劳动合同（关系）证明书。</w:t>
      </w:r>
    </w:p>
    <w:p w14:paraId="15DCFD4B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175E"/>
    <w:rsid w:val="3EEB35E8"/>
    <w:rsid w:val="468440F0"/>
    <w:rsid w:val="491F3B01"/>
    <w:rsid w:val="518A17A1"/>
    <w:rsid w:val="53AC2923"/>
    <w:rsid w:val="677B175E"/>
    <w:rsid w:val="6900224E"/>
    <w:rsid w:val="761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638</Characters>
  <Lines>0</Lines>
  <Paragraphs>0</Paragraphs>
  <TotalTime>28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2026-03-24T09:14:00Z</dcterms:created>
  <dc:creator>Administrator</dc:creator>
  <cp:lastModifiedBy>Lin.</cp:lastModifiedBy>
  <dcterms:modified xsi:type="dcterms:W3CDTF">2026-07-21T04:38:00Z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5B77E7CEEC58BC6AFAE8886BEB80DBEB">
    <vt:lpwstr>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</vt:lpwstr>
  </property>
  <property fmtid="{D5CDD505-2E9C-101B-9397-08002B2CF9AE}" pid="4" name="ICV">
    <vt:lpwstr>EF36279DA60E4C6E8BB83717DF0FAA40_13</vt:lpwstr>
  </property>
  <property fmtid="{D5CDD505-2E9C-101B-9397-08002B2CF9AE}" pid="5" name="KSOTemplateDocerSaveRecord">
    <vt:lpwstr>eyJoZGlkIjoiNmViZDRkZWIwNTExODM2ODk5N2U4YWY2ODI5YzAxZGMiLCJ1c2VySWQiOiIyMTg4MzA1ODUifQ==</vt:lpwstr>
  </property>
</Properties>
</file>