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9D08">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lang w:val="en-US" w:eastAsia="zh-CN"/>
        </w:rPr>
      </w:pPr>
      <w:r>
        <w:rPr>
          <w:rFonts w:hint="eastAsia" w:ascii="宋体" w:hAnsi="宋体" w:eastAsia="宋体" w:cs="宋体"/>
          <w:bCs/>
          <w:color w:val="000000"/>
          <w:sz w:val="32"/>
          <w:szCs w:val="32"/>
        </w:rPr>
        <w:t>附件</w:t>
      </w:r>
      <w:r>
        <w:rPr>
          <w:rFonts w:hint="eastAsia" w:ascii="宋体" w:hAnsi="宋体" w:eastAsia="宋体" w:cs="宋体"/>
          <w:bCs/>
          <w:color w:val="000000"/>
          <w:sz w:val="32"/>
          <w:szCs w:val="32"/>
          <w:lang w:val="en-US" w:eastAsia="zh-CN"/>
        </w:rPr>
        <w:t>1</w:t>
      </w:r>
    </w:p>
    <w:p w14:paraId="0BF877F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p>
    <w:p w14:paraId="3616F75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rPr>
      </w:pPr>
      <w:r>
        <w:rPr>
          <w:rFonts w:hint="eastAsia" w:ascii="宋体" w:hAnsi="宋体" w:eastAsia="宋体" w:cs="宋体"/>
          <w:b/>
          <w:bCs/>
          <w:sz w:val="44"/>
          <w:szCs w:val="44"/>
        </w:rPr>
        <w:t>就业困难人员认定范围</w:t>
      </w:r>
    </w:p>
    <w:p w14:paraId="7D9F6FB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default"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val="en-US" w:eastAsia="zh-CN"/>
        </w:rPr>
        <w:t>市城镇常住（居住半年以上）的法定劳动年龄内有劳动能力和就业要求，符合下列条件之一的登记失业人员，可申请认定为就业困难人员：</w:t>
      </w:r>
    </w:p>
    <w:p w14:paraId="1F8D900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大龄</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（女性年满40周岁、男性年满50周岁以上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14:paraId="2B8DCB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2.身有残疾人员</w:t>
      </w:r>
    </w:p>
    <w:p w14:paraId="04C2724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享受城市居民最低生活保障人员；</w:t>
      </w:r>
    </w:p>
    <w:p w14:paraId="53DD61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连续失业</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年以上人员（</w:t>
      </w:r>
      <w:r>
        <w:rPr>
          <w:rFonts w:hint="eastAsia" w:ascii="仿宋_GB2312" w:hAnsi="仿宋_GB2312" w:eastAsia="仿宋_GB2312" w:cs="仿宋_GB2312"/>
          <w:sz w:val="32"/>
          <w:szCs w:val="32"/>
          <w:lang w:val="en-US" w:eastAsia="zh-CN"/>
        </w:rPr>
        <w:t>自登记失业之日起，连续失业满1年以上且期间无单位参保、未在企业和个体工商户投资、任职的</w:t>
      </w:r>
      <w:r>
        <w:rPr>
          <w:rFonts w:hint="default" w:ascii="仿宋_GB2312" w:hAnsi="仿宋_GB2312" w:eastAsia="仿宋_GB2312" w:cs="仿宋_GB2312"/>
          <w:sz w:val="32"/>
          <w:szCs w:val="32"/>
          <w:lang w:val="en-US" w:eastAsia="zh-CN"/>
        </w:rPr>
        <w:t>）；</w:t>
      </w:r>
    </w:p>
    <w:p w14:paraId="179680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因失去土地等原因难以实现就业</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人员；</w:t>
      </w:r>
    </w:p>
    <w:p w14:paraId="1CC945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6.刑满释放</w:t>
      </w:r>
      <w:r>
        <w:rPr>
          <w:rFonts w:hint="default" w:ascii="仿宋_GB2312" w:hAnsi="仿宋_GB2312" w:eastAsia="仿宋_GB2312" w:cs="仿宋_GB2312"/>
          <w:sz w:val="32"/>
          <w:szCs w:val="32"/>
          <w:lang w:val="en-US" w:eastAsia="zh-CN"/>
        </w:rPr>
        <w:t>人员；</w:t>
      </w:r>
    </w:p>
    <w:p w14:paraId="2252A4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7.社区矫正人员</w:t>
      </w:r>
      <w:r>
        <w:rPr>
          <w:rFonts w:hint="default" w:ascii="仿宋_GB2312" w:hAnsi="仿宋_GB2312" w:eastAsia="仿宋_GB2312" w:cs="仿宋_GB2312"/>
          <w:sz w:val="32"/>
          <w:szCs w:val="32"/>
          <w:lang w:val="en-US" w:eastAsia="zh-CN"/>
        </w:rPr>
        <w:t>；</w:t>
      </w:r>
    </w:p>
    <w:p w14:paraId="770F41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8.县以上（含县级）劳动模范</w:t>
      </w:r>
      <w:r>
        <w:rPr>
          <w:rFonts w:hint="default" w:ascii="仿宋_GB2312" w:hAnsi="仿宋_GB2312" w:eastAsia="仿宋_GB2312" w:cs="仿宋_GB2312"/>
          <w:sz w:val="32"/>
          <w:szCs w:val="32"/>
          <w:lang w:val="en-US" w:eastAsia="zh-CN"/>
        </w:rPr>
        <w:t>；</w:t>
      </w:r>
    </w:p>
    <w:p w14:paraId="13AF3F4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9.军人配偶（现役军人配偶）；</w:t>
      </w:r>
    </w:p>
    <w:p w14:paraId="5FE71C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10.烈属；</w:t>
      </w:r>
    </w:p>
    <w:p w14:paraId="30B583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单亲抚养未成年人（离婚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丧偶</w:t>
      </w:r>
      <w:r>
        <w:rPr>
          <w:rFonts w:hint="eastAsia" w:ascii="仿宋_GB2312" w:hAnsi="仿宋_GB2312" w:eastAsia="仿宋_GB2312" w:cs="仿宋_GB2312"/>
          <w:sz w:val="32"/>
          <w:szCs w:val="32"/>
          <w:lang w:val="en-US" w:eastAsia="zh-CN"/>
        </w:rPr>
        <w:t>或未婚生育</w:t>
      </w:r>
      <w:r>
        <w:rPr>
          <w:rFonts w:hint="default" w:ascii="仿宋_GB2312" w:hAnsi="仿宋_GB2312" w:eastAsia="仿宋_GB2312" w:cs="仿宋_GB2312"/>
          <w:sz w:val="32"/>
          <w:szCs w:val="32"/>
          <w:lang w:val="en-US" w:eastAsia="zh-CN"/>
        </w:rPr>
        <w:t>，抚养18周岁以下未成年子女）；</w:t>
      </w:r>
    </w:p>
    <w:p w14:paraId="09815D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脱贫人口；</w:t>
      </w:r>
    </w:p>
    <w:p w14:paraId="563940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农村低收入人口</w:t>
      </w:r>
      <w:r>
        <w:rPr>
          <w:rFonts w:hint="eastAsia" w:ascii="仿宋_GB2312" w:hAnsi="仿宋_GB2312" w:eastAsia="仿宋_GB2312" w:cs="仿宋_GB2312"/>
          <w:sz w:val="32"/>
          <w:szCs w:val="32"/>
          <w:lang w:val="en-US" w:eastAsia="zh-CN"/>
        </w:rPr>
        <w:t>；</w:t>
      </w:r>
    </w:p>
    <w:p w14:paraId="69AA01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14.零就业家庭成员（法定劳动年龄内的家庭成员均处于失业状态的城市居民家庭中的登记失业人员）。</w:t>
      </w:r>
      <w:bookmarkStart w:id="0" w:name="_GoBack"/>
      <w:bookmarkEnd w:id="0"/>
    </w:p>
    <w:p w14:paraId="58A1B9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A44A7"/>
    <w:rsid w:val="479A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2026-03-16T08:18:00Z</dcterms:created>
  <dc:creator>长相厮守</dc:creator>
  <cp:lastModifiedBy>长相厮守</cp:lastModifiedBy>
  <cp:lastPrinted>2026-03-16T08:29:03Z</cp:lastPrinted>
  <dcterms:modified xsi:type="dcterms:W3CDTF">2026-03-16T08:29:22Z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B6D4C4E6DCA8429C8BD9AB5833714453_11</vt:lpwstr>
  </property>
  <property fmtid="{D5CDD505-2E9C-101B-9397-08002B2CF9AE}" pid="4" name="KSOTemplateDocerSaveRecord">
    <vt:lpwstr>eyJoZGlkIjoiMzkwMTE2MDcyMzhiNDdhZWQxNmM4YTQxYTNiY2JiNzIiLCJ1c2VySWQiOiI0MjI4NDI4NjgifQ==</vt:lpwstr>
  </property>
</Properties>
</file>