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E" w:rsidRDefault="007C255E" w:rsidP="007C255E">
      <w:pPr>
        <w:adjustRightInd w:val="0"/>
        <w:snapToGrid w:val="0"/>
        <w:spacing w:line="560" w:lineRule="exact"/>
        <w:jc w:val="left"/>
        <w:rPr>
          <w:rFonts w:ascii="方正仿宋_GBK" w:eastAsia="方正仿宋_GBK" w:hAnsi="Times New Roman"/>
          <w:sz w:val="32"/>
          <w:szCs w:val="32"/>
        </w:rPr>
      </w:pPr>
      <w:r>
        <w:rPr>
          <w:rFonts w:ascii="方正仿宋_GBK" w:eastAsia="方正仿宋_GBK" w:hAnsi="Times New Roman" w:hint="eastAsia"/>
          <w:sz w:val="32"/>
          <w:szCs w:val="32"/>
        </w:rPr>
        <w:t>附件1</w:t>
      </w:r>
    </w:p>
    <w:p w:rsidR="007C255E" w:rsidRDefault="007C255E" w:rsidP="007C255E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市公积金中心2026年公开招聘编外人员岗位表</w:t>
      </w:r>
    </w:p>
    <w:p w:rsidR="007C255E" w:rsidRDefault="007C255E" w:rsidP="007C255E">
      <w:pPr>
        <w:adjustRightInd w:val="0"/>
        <w:snapToGrid w:val="0"/>
        <w:spacing w:line="560" w:lineRule="exact"/>
        <w:jc w:val="center"/>
        <w:rPr>
          <w:rFonts w:ascii="Times New Roman" w:eastAsia="方正仿宋_GBK" w:hAnsi="Times New Roman"/>
          <w:sz w:val="32"/>
          <w:szCs w:val="32"/>
        </w:rPr>
      </w:pP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60"/>
        <w:gridCol w:w="992"/>
        <w:gridCol w:w="1134"/>
        <w:gridCol w:w="992"/>
        <w:gridCol w:w="2519"/>
        <w:gridCol w:w="2268"/>
        <w:gridCol w:w="3260"/>
        <w:gridCol w:w="2301"/>
      </w:tblGrid>
      <w:tr w:rsidR="007C255E" w:rsidRPr="00140A7F" w:rsidTr="00DE14B7">
        <w:trPr>
          <w:trHeight w:val="152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140A7F">
              <w:rPr>
                <w:rFonts w:ascii="Times New Roman" w:eastAsia="方正仿宋_GBK" w:hAnsi="Times New Roman"/>
                <w:b/>
                <w:sz w:val="32"/>
                <w:szCs w:val="32"/>
              </w:rPr>
              <w:t>岗位名称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140A7F">
              <w:rPr>
                <w:rFonts w:ascii="Times New Roman" w:eastAsia="方正仿宋_GBK" w:hAnsi="Times New Roman"/>
                <w:b/>
                <w:sz w:val="32"/>
                <w:szCs w:val="32"/>
              </w:rPr>
              <w:t>招聘人数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140A7F">
              <w:rPr>
                <w:rFonts w:ascii="Times New Roman" w:eastAsia="方正仿宋_GBK" w:hAnsi="Times New Roman"/>
                <w:b/>
                <w:sz w:val="32"/>
                <w:szCs w:val="32"/>
              </w:rPr>
              <w:t>开考比例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140A7F">
              <w:rPr>
                <w:rFonts w:ascii="Times New Roman" w:eastAsia="方正仿宋_GBK" w:hAnsi="Times New Roman"/>
                <w:b/>
                <w:sz w:val="32"/>
                <w:szCs w:val="32"/>
              </w:rPr>
              <w:t>用工形式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140A7F">
              <w:rPr>
                <w:rFonts w:ascii="Times New Roman" w:eastAsia="方正仿宋_GBK" w:hAnsi="Times New Roman"/>
                <w:b/>
                <w:sz w:val="32"/>
                <w:szCs w:val="32"/>
              </w:rPr>
              <w:t>薪资待遇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140A7F">
              <w:rPr>
                <w:rFonts w:ascii="Times New Roman" w:eastAsia="方正仿宋_GBK" w:hAnsi="Times New Roman"/>
                <w:b/>
                <w:sz w:val="32"/>
                <w:szCs w:val="32"/>
              </w:rPr>
              <w:t>文化程度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140A7F">
              <w:rPr>
                <w:rFonts w:ascii="Times New Roman" w:eastAsia="方正仿宋_GBK" w:hAnsi="Times New Roman"/>
                <w:b/>
                <w:sz w:val="32"/>
                <w:szCs w:val="32"/>
              </w:rPr>
              <w:t>技能要求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b/>
                <w:sz w:val="32"/>
                <w:szCs w:val="32"/>
              </w:rPr>
            </w:pPr>
            <w:r w:rsidRPr="00140A7F">
              <w:rPr>
                <w:rFonts w:ascii="Times New Roman" w:eastAsia="方正仿宋_GBK" w:hAnsi="Times New Roman" w:hint="eastAsia"/>
                <w:b/>
                <w:sz w:val="32"/>
                <w:szCs w:val="32"/>
              </w:rPr>
              <w:t>专业要求</w:t>
            </w:r>
          </w:p>
        </w:tc>
      </w:tr>
      <w:tr w:rsidR="007C255E" w:rsidRPr="00140A7F" w:rsidTr="00DE14B7">
        <w:trPr>
          <w:trHeight w:val="4385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0A7F">
              <w:rPr>
                <w:rFonts w:ascii="Times New Roman" w:eastAsia="方正仿宋_GBK" w:hAnsi="Times New Roman"/>
                <w:sz w:val="28"/>
                <w:szCs w:val="28"/>
              </w:rPr>
              <w:t>文秘岗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0A7F"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0A7F">
              <w:rPr>
                <w:rFonts w:ascii="Times New Roman" w:eastAsia="方正仿宋_GBK" w:hAnsi="Times New Roman" w:hint="eastAsia"/>
                <w:sz w:val="28"/>
                <w:szCs w:val="28"/>
              </w:rPr>
              <w:t>1:3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0A7F">
              <w:rPr>
                <w:rFonts w:ascii="Times New Roman" w:eastAsia="方正仿宋_GBK" w:hAnsi="Times New Roman"/>
                <w:sz w:val="28"/>
                <w:szCs w:val="28"/>
              </w:rPr>
              <w:t>劳务派遣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0A7F">
              <w:rPr>
                <w:rStyle w:val="NormalCharacter"/>
                <w:rFonts w:ascii="Times New Roman" w:eastAsia="方正仿宋_GBK" w:hAnsi="Times New Roman"/>
                <w:bCs/>
                <w:kern w:val="0"/>
                <w:sz w:val="28"/>
                <w:szCs w:val="28"/>
              </w:rPr>
              <w:t>全年综合收入</w:t>
            </w:r>
            <w:r w:rsidRPr="00140A7F">
              <w:rPr>
                <w:rStyle w:val="NormalCharacter"/>
                <w:rFonts w:ascii="Times New Roman" w:eastAsia="方正仿宋_GBK" w:hAnsi="Times New Roman"/>
                <w:bCs/>
                <w:kern w:val="0"/>
                <w:sz w:val="28"/>
                <w:szCs w:val="28"/>
              </w:rPr>
              <w:t>6.5</w:t>
            </w:r>
            <w:r w:rsidRPr="00140A7F">
              <w:rPr>
                <w:rStyle w:val="NormalCharacter"/>
                <w:rFonts w:ascii="Times New Roman" w:eastAsia="方正仿宋_GBK" w:hAnsi="Times New Roman"/>
                <w:bCs/>
                <w:kern w:val="0"/>
                <w:sz w:val="28"/>
                <w:szCs w:val="28"/>
              </w:rPr>
              <w:t>万元左右（含五险一金、各类福利等）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0A7F">
              <w:rPr>
                <w:rStyle w:val="NormalCharacter"/>
                <w:rFonts w:ascii="Times New Roman" w:eastAsia="方正仿宋_GBK" w:hAnsi="Times New Roman"/>
                <w:bCs/>
                <w:kern w:val="0"/>
                <w:sz w:val="28"/>
                <w:szCs w:val="28"/>
              </w:rPr>
              <w:t>本科及以上学历，并取得相应学位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0A7F">
              <w:rPr>
                <w:rStyle w:val="NormalCharacter"/>
                <w:rFonts w:ascii="Times New Roman" w:eastAsia="方正仿宋_GBK" w:hAnsi="Times New Roman"/>
                <w:bCs/>
                <w:kern w:val="0"/>
                <w:sz w:val="28"/>
                <w:szCs w:val="28"/>
              </w:rPr>
              <w:t>具备政策理解、业务办理、沟通服务和文字综合能力，能适应窗口服务，独立承担日常事务性工作及材料起草、信息宣传等文字工作。</w:t>
            </w:r>
            <w:r w:rsidRPr="00140A7F">
              <w:rPr>
                <w:rFonts w:ascii="Times New Roman" w:hAnsi="Times New Roman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C255E" w:rsidRPr="00140A7F" w:rsidRDefault="007C255E" w:rsidP="00DE14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40A7F">
              <w:rPr>
                <w:rStyle w:val="NormalCharacter"/>
                <w:rFonts w:ascii="Times New Roman" w:eastAsia="方正仿宋_GBK" w:hAnsi="Times New Roman"/>
                <w:bCs/>
                <w:kern w:val="0"/>
                <w:sz w:val="28"/>
                <w:szCs w:val="28"/>
              </w:rPr>
              <w:t>中文文秘类、法律类</w:t>
            </w:r>
          </w:p>
        </w:tc>
      </w:tr>
    </w:tbl>
    <w:p w:rsidR="00424810" w:rsidRDefault="00424810"/>
    <w:sectPr w:rsidR="00424810" w:rsidSect="007C25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55E"/>
    <w:rsid w:val="000A5E17"/>
    <w:rsid w:val="00424810"/>
    <w:rsid w:val="005100AC"/>
    <w:rsid w:val="006120B1"/>
    <w:rsid w:val="007C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E"/>
    <w:pPr>
      <w:widowControl w:val="0"/>
      <w:ind w:right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7C255E"/>
    <w:rPr>
      <w:rFonts w:ascii="Calibri" w:eastAsia="宋体" w:hAnsi="Calibri" w:cs="Times New Roman" w:hint="default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科诚电脑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2026-07-23T07:29:00Z</dcterms:created>
  <dcterms:modified xsi:type="dcterms:W3CDTF">2026-07-23T07:29:00Z</dcterms:modified>
</cp:coreProperties>
</file>