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34586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37F8ECB3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6F2E46AC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5F81D2CD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4164BF30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4057CCDC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7CFFD658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就业见习操作手册</w:t>
      </w:r>
    </w:p>
    <w:p w14:paraId="48053616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（个人用户报名参考）</w:t>
      </w:r>
    </w:p>
    <w:p w14:paraId="1B44B94F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1247036E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3900DBA8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0ED80C81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0B21D83A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26BCCFF3">
      <w:pPr>
        <w:pStyle w:val="2"/>
        <w:numPr>
          <w:ilvl w:val="0"/>
          <w:numId w:val="0"/>
        </w:numPr>
        <w:bidi w:val="0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4C575F37">
      <w:pPr>
        <w:rPr>
          <w:rFonts w:hint="eastAsia"/>
          <w:lang w:val="en-US" w:eastAsia="zh-CN"/>
        </w:rPr>
      </w:pPr>
    </w:p>
    <w:p w14:paraId="56FF53FA">
      <w:pPr>
        <w:pStyle w:val="3"/>
        <w:numPr>
          <w:ilvl w:val="0"/>
          <w:numId w:val="1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注册登录个人用户</w:t>
      </w:r>
    </w:p>
    <w:p w14:paraId="13877A43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首先访问到“山西省人力资源和社会保障厅”官网（以下简称网厅），在网厅首页中点击“人社一体化服务平台”。如图所示：</w:t>
      </w:r>
    </w:p>
    <w:p w14:paraId="0A3A20C7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483235</wp:posOffset>
            </wp:positionH>
            <wp:positionV relativeFrom="paragraph">
              <wp:posOffset>194310</wp:posOffset>
            </wp:positionV>
            <wp:extent cx="4597400" cy="961390"/>
            <wp:effectExtent l="0" t="0" r="0" b="0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8595" t="39668" r="4135" b="15446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61157B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474780E2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08F9F77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点击后会跳转到“山西省人社一体化公共服务平台”的页面，如图所示：</w:t>
      </w:r>
    </w:p>
    <w:p w14:paraId="7FC1B0F3">
      <w:pPr>
        <w:numPr>
          <w:ilvl w:val="0"/>
          <w:numId w:val="0"/>
        </w:numPr>
        <w:ind w:firstLine="420" w:firstLineChars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2879725</wp:posOffset>
            </wp:positionV>
            <wp:extent cx="5163820" cy="1903730"/>
            <wp:effectExtent l="0" t="0" r="2540" b="1270"/>
            <wp:wrapSquare wrapText="bothSides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382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68580</wp:posOffset>
            </wp:positionV>
            <wp:extent cx="5058410" cy="2383155"/>
            <wp:effectExtent l="0" t="0" r="1270" b="9525"/>
            <wp:wrapSquare wrapText="bothSides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841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点击该界面右上“个人用户登录”进行注册或登录。</w:t>
      </w:r>
    </w:p>
    <w:p w14:paraId="3473BA80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44CA13C4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45B70D40">
      <w:pPr>
        <w:numPr>
          <w:ilvl w:val="0"/>
          <w:numId w:val="0"/>
        </w:numPr>
        <w:ind w:firstLine="420" w:firstLineChars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完成注册登录后，会显示如下界面：</w:t>
      </w:r>
    </w:p>
    <w:p w14:paraId="23D676B3">
      <w:pPr>
        <w:ind w:firstLine="420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7960" cy="3237230"/>
            <wp:effectExtent l="0" t="0" r="5080" b="889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8B9A1">
      <w:pPr>
        <w:pStyle w:val="3"/>
        <w:numPr>
          <w:ilvl w:val="0"/>
          <w:numId w:val="1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就业见习人员申请</w:t>
      </w:r>
    </w:p>
    <w:p w14:paraId="30F1041A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“个人办事”服务页面，在“就业创业”模块中点击“就业见习人员申请”打开功能页面，输入页面中带红色星号标志的必填项(起始日期填提交当天日期，截止日期与起始日期间隔1年；意向岗位选择与所选岗位相关即可；业务办理属地为弹窗式，选择太原市古交市）。填写完后，点击“提交”按钮完成信息录入，此时系统会提示“申报成功”，该业务信息会提交到人社部门，由人社部门的经办人员进行审核，如图所示：</w:t>
      </w:r>
    </w:p>
    <w:p w14:paraId="6ED9DD21">
      <w:pPr>
        <w:ind w:firstLine="420" w:firstLineChars="0"/>
      </w:pPr>
    </w:p>
    <w:p w14:paraId="1C893984">
      <w:pPr>
        <w:ind w:firstLine="420" w:firstLineChars="0"/>
        <w:rPr>
          <w:rFonts w:hint="eastAsia"/>
        </w:rPr>
      </w:pPr>
      <w:bookmarkStart w:id="0" w:name="_GoBack"/>
      <w:r>
        <w:drawing>
          <wp:inline distT="0" distB="0" distL="114300" distR="114300">
            <wp:extent cx="5273040" cy="2514600"/>
            <wp:effectExtent l="0" t="0" r="0" b="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EA4640E"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 w14:paraId="09073D60">
      <w:pPr>
        <w:pStyle w:val="3"/>
        <w:numPr>
          <w:ilvl w:val="0"/>
          <w:numId w:val="1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210820</wp:posOffset>
            </wp:positionV>
            <wp:extent cx="5274310" cy="2908935"/>
            <wp:effectExtent l="0" t="0" r="13970" b="1905"/>
            <wp:wrapSquare wrapText="bothSides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见习岗位录入及维护</w:t>
      </w:r>
    </w:p>
    <w:p w14:paraId="38992F45"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在“就业创业”模块中点击“见习岗位录入及维护”模块筛选条件选择“不限”可找到岗位表中的全部岗位；如需搜索某单位具体岗位，需要在搜索框输入岗位表中的“岗位名称”。如图所示：</w:t>
      </w:r>
    </w:p>
    <w:p w14:paraId="0A24D555"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drawing>
          <wp:inline distT="0" distB="0" distL="114300" distR="114300">
            <wp:extent cx="5262880" cy="2006600"/>
            <wp:effectExtent l="0" t="0" r="10160" b="508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71BAE"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 w14:paraId="7FF54D89"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找到意向岗位后点击“查看职位”，再点击“申报岗位”后完成本次报名，如图所示：</w:t>
      </w:r>
    </w:p>
    <w:p w14:paraId="1E5B3B33">
      <w:pPr>
        <w:ind w:firstLine="420" w:firstLineChars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162560</wp:posOffset>
            </wp:positionV>
            <wp:extent cx="5261610" cy="2745105"/>
            <wp:effectExtent l="0" t="0" r="11430" b="13335"/>
            <wp:wrapSquare wrapText="bothSides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AC3D92"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23495</wp:posOffset>
            </wp:positionV>
            <wp:extent cx="5270500" cy="2624455"/>
            <wp:effectExtent l="0" t="0" r="2540" b="12065"/>
            <wp:wrapSquare wrapText="bothSides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</w:t>
      </w:r>
    </w:p>
    <w:p w14:paraId="5F5D7848">
      <w:pPr>
        <w:rPr>
          <w:rFonts w:hint="eastAsia"/>
          <w:lang w:val="en-US" w:eastAsia="zh-CN"/>
        </w:rPr>
      </w:pPr>
    </w:p>
    <w:p w14:paraId="090B0752">
      <w:pPr>
        <w:ind w:firstLine="420" w:firstLineChars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报名成功后，“申报岗位”位置会显示“取消申报”字样，点击即可取消申报的该岗位，如图所示：</w:t>
      </w:r>
    </w:p>
    <w:p w14:paraId="6D942C8D">
      <w:pPr>
        <w:ind w:firstLine="420" w:firstLineChars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391160</wp:posOffset>
            </wp:positionV>
            <wp:extent cx="5269865" cy="2188845"/>
            <wp:effectExtent l="0" t="0" r="3175" b="5715"/>
            <wp:wrapSquare wrapText="bothSides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CA5F38"/>
    <w:multiLevelType w:val="singleLevel"/>
    <w:tmpl w:val="4ACA5F3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75087"/>
    <w:rsid w:val="0FDD5BE8"/>
    <w:rsid w:val="19BA59DA"/>
    <w:rsid w:val="2DD83CA3"/>
    <w:rsid w:val="32981347"/>
    <w:rsid w:val="4A2352A0"/>
    <w:rsid w:val="54C82F16"/>
    <w:rsid w:val="55252AEE"/>
    <w:rsid w:val="57D04176"/>
    <w:rsid w:val="626418B5"/>
    <w:rsid w:val="62FD3648"/>
    <w:rsid w:val="72313EC3"/>
    <w:rsid w:val="74BF6285"/>
    <w:rsid w:val="75A3357B"/>
    <w:rsid w:val="76375087"/>
    <w:rsid w:val="78CE2999"/>
    <w:rsid w:val="7A6C1101"/>
    <w:rsid w:val="7C55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527</Words>
  <Characters>527</Characters>
  <Lines>0</Lines>
  <Paragraphs>0</Paragraphs>
  <TotalTime>1</TotalTime>
  <ScaleCrop>false</ScaleCrop>
  <LinksUpToDate>false</LinksUpToDate>
  <CharactersWithSpaces>531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2022-04-05T07:04:00Z</dcterms:created>
  <dc:creator>周杨</dc:creator>
  <cp:lastModifiedBy>。</cp:lastModifiedBy>
  <dcterms:modified xsi:type="dcterms:W3CDTF">2025-11-20T03:10:07Z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2849D83032E04317834CB1848BDA0CF6_13</vt:lpwstr>
  </property>
  <property fmtid="{D5CDD505-2E9C-101B-9397-08002B2CF9AE}" pid="4" name="KSOTemplateDocerSaveRecord">
    <vt:lpwstr>eyJoZGlkIjoiYTQ5NWI4ZGUwMTY5MTk3ZmU4ZmU5MGFjNTRiYTc5ZWQiLCJ1c2VySWQiOiI0MDk3Mjc0NDEifQ==</vt:lpwstr>
  </property>
</Properties>
</file>