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default" w:ascii="Times New Roman" w:hAnsi="Times New Roman" w:eastAsia="黑体" w:cs="Times New Roman"/>
          <w:color w:val="000000"/>
          <w:kern w:val="0"/>
          <w:shd w:val="clear" w:color="auto" w:fill="FFFFFF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44"/>
          <w:lang w:val="en-US" w:eastAsia="zh-CN" w:bidi="ar-SA"/>
        </w:rPr>
        <w:t>河南省许平南高速公路有限责任公司招聘岗位一览表</w:t>
      </w:r>
    </w:p>
    <w:p w14:paraId="4F8CC0CF">
      <w:pPr>
        <w:spacing w:line="206" w:lineRule="exact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482B1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部门名称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E568D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469049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许平南运营管理处</w:t>
            </w:r>
          </w:p>
        </w:tc>
        <w:tc>
          <w:tcPr>
            <w:tcW w:w="1433" w:type="dxa"/>
            <w:vAlign w:val="center"/>
          </w:tcPr>
          <w:p w14:paraId="074D27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工程管理岗</w:t>
            </w:r>
          </w:p>
        </w:tc>
        <w:tc>
          <w:tcPr>
            <w:tcW w:w="1288" w:type="dxa"/>
            <w:vAlign w:val="center"/>
          </w:tcPr>
          <w:p w14:paraId="16D026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14" w:type="dxa"/>
            <w:vAlign w:val="center"/>
          </w:tcPr>
          <w:p w14:paraId="643F5C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20C2D7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负责所辖路段路基、路面、交安、桥涵、隧道、绿化等项目的日常巡查、汛期巡查及固养小修等工作，配合定检单位完成路面、桥涵、隧道定检工作；</w:t>
            </w:r>
          </w:p>
          <w:p w14:paraId="210B8F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2.负责编制路基、路面及交安、隧道、桥涵、绿化等项目的养护工作计划，负责固养小修及专项工程的监管、初步验收；</w:t>
            </w:r>
          </w:p>
          <w:p w14:paraId="677D50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3.负责桥梁、路基、路面、交安、隧道、绿化等项目的施工安全、环保管理工作。</w:t>
            </w:r>
          </w:p>
        </w:tc>
        <w:tc>
          <w:tcPr>
            <w:tcW w:w="5250" w:type="dxa"/>
            <w:vAlign w:val="center"/>
          </w:tcPr>
          <w:p w14:paraId="4BB64E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1.年龄：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40岁以下；</w:t>
            </w:r>
          </w:p>
          <w:p w14:paraId="F50E1F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2.学历：硕士研究生及以上学历；本科毕业于双一流高校，研究生毕业于985/211院校；</w:t>
            </w:r>
          </w:p>
          <w:p w14:paraId="F022AF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3.专业：桥梁与隧道工程、道路与铁道工程类专业；</w:t>
            </w:r>
          </w:p>
          <w:p w14:paraId="B9AD86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4.职称：具备中级及以上职称；</w:t>
            </w:r>
          </w:p>
          <w:p w14:paraId="332767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5.工作经验：5年以上项目管理经验；从事过高速公路新建、改扩建项目或交通工程、绿化工程等工作优先考虑。</w:t>
            </w:r>
          </w:p>
        </w:tc>
      </w:tr>
      <w:tr w14:paraId="EF907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6536EF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安林运营管理处</w:t>
            </w:r>
          </w:p>
        </w:tc>
        <w:tc>
          <w:tcPr>
            <w:tcW w:w="1433" w:type="dxa"/>
            <w:vAlign w:val="center"/>
          </w:tcPr>
          <w:p w14:paraId="0BF793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bookmarkStart w:id="0" w:name="OLE_LINK1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工程管理岗</w:t>
            </w:r>
          </w:p>
        </w:tc>
        <w:tc>
          <w:tcPr>
            <w:tcW w:w="1288" w:type="dxa"/>
            <w:vAlign w:val="center"/>
          </w:tcPr>
          <w:p w14:paraId="0DBDB3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14" w:type="dxa"/>
            <w:vAlign w:val="center"/>
          </w:tcPr>
          <w:p w14:paraId="06F340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4BA7F9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负责所辖路段路基、路面、交安、桥涵、隧道、绿化等项目的日常巡查、汛期巡查及固养小修等工作，配合定检单位完成路面、桥涵、隧道定检工作；</w:t>
            </w:r>
          </w:p>
          <w:p w14:paraId="702947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2.负责编制路基、路面及交安、隧道、桥涵、绿化等项目的养护工作计划，负责固养小修及专项工程的监管、初步验收；</w:t>
            </w:r>
          </w:p>
          <w:p w14:paraId="6441C39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3.负责桥梁、路基、路面、交安、隧道、绿化等项目的施工安全、环保管理工作。</w:t>
            </w:r>
          </w:p>
        </w:tc>
        <w:tc>
          <w:tcPr>
            <w:tcW w:w="5250" w:type="dxa"/>
            <w:vAlign w:val="center"/>
          </w:tcPr>
          <w:p w14:paraId="72C926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1.年龄：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40岁以下；</w:t>
            </w:r>
          </w:p>
          <w:p w14:paraId="2CE993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2.学历：硕士研究生及以上学历；本科毕业于双一流高校，研究生毕业于985/211院校；</w:t>
            </w:r>
          </w:p>
          <w:p w14:paraId="6C8516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3.专业：桥梁与隧道工程、道路与铁道工程类专业；</w:t>
            </w:r>
          </w:p>
          <w:p w14:paraId="7B9CCD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4.职称：具备中级及以上职称；</w:t>
            </w:r>
          </w:p>
          <w:p w14:paraId="10CDE3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5.工作经验：5年以上项目管理经验；从事过高速公路新建、改扩建项目或交通工程、绿化工程等工作优先考虑。</w:t>
            </w:r>
          </w:p>
        </w:tc>
      </w:tr>
    </w:tbl>
    <w:p w14:paraId="68858734">
      <w:pPr>
        <w:pStyle w:val="2"/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4D2922-1FE3-404D-9CFF-C6A25FC925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A827AFC-56FD-424B-8FA9-30438226E03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EAB8A67-D9C3-402C-8CC5-EF34EE6F4A68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0B57"/>
    <w:rsid w:val="01457570"/>
    <w:rsid w:val="053578FC"/>
    <w:rsid w:val="08AB0584"/>
    <w:rsid w:val="09862E1C"/>
    <w:rsid w:val="0B1C57E6"/>
    <w:rsid w:val="0BC11EE9"/>
    <w:rsid w:val="0C696ECA"/>
    <w:rsid w:val="0D151FE4"/>
    <w:rsid w:val="130576A6"/>
    <w:rsid w:val="176F3141"/>
    <w:rsid w:val="193006AE"/>
    <w:rsid w:val="1BDE0896"/>
    <w:rsid w:val="1D480BEC"/>
    <w:rsid w:val="1D810BD4"/>
    <w:rsid w:val="1E79566B"/>
    <w:rsid w:val="22576CAC"/>
    <w:rsid w:val="230F3E1C"/>
    <w:rsid w:val="2B0C0F7B"/>
    <w:rsid w:val="2C5B2358"/>
    <w:rsid w:val="2CBF5B79"/>
    <w:rsid w:val="2E5D1AEE"/>
    <w:rsid w:val="33961CBA"/>
    <w:rsid w:val="3D3434D1"/>
    <w:rsid w:val="3D8A5D30"/>
    <w:rsid w:val="3E1F0B6E"/>
    <w:rsid w:val="41792343"/>
    <w:rsid w:val="42034F7C"/>
    <w:rsid w:val="4355293C"/>
    <w:rsid w:val="466B2BA2"/>
    <w:rsid w:val="46D1677D"/>
    <w:rsid w:val="489D725F"/>
    <w:rsid w:val="4F260F9E"/>
    <w:rsid w:val="51E90E1F"/>
    <w:rsid w:val="55D43B94"/>
    <w:rsid w:val="56541806"/>
    <w:rsid w:val="56717635"/>
    <w:rsid w:val="57AC301B"/>
    <w:rsid w:val="59D979CB"/>
    <w:rsid w:val="5BCD7942"/>
    <w:rsid w:val="5CB21F80"/>
    <w:rsid w:val="5EFB03E4"/>
    <w:rsid w:val="61291238"/>
    <w:rsid w:val="61FD4500"/>
    <w:rsid w:val="62426A55"/>
    <w:rsid w:val="63F86042"/>
    <w:rsid w:val="69D837FB"/>
    <w:rsid w:val="6AF24D91"/>
    <w:rsid w:val="6C1C260E"/>
    <w:rsid w:val="6F3911E0"/>
    <w:rsid w:val="70384FF4"/>
    <w:rsid w:val="725E4ABA"/>
    <w:rsid w:val="76A72ED3"/>
    <w:rsid w:val="76CE66B2"/>
    <w:rsid w:val="775D1145"/>
    <w:rsid w:val="7A2F7F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2"/>
    <w:qFormat/>
    <w:uiPriority w:val="0"/>
    <w:pPr>
      <w:keepNext w:val="0"/>
      <w:keepLines w:val="0"/>
      <w:spacing w:beforeAutospacing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4"/>
    <w:qFormat/>
    <w:uiPriority w:val="0"/>
    <w:rPr>
      <w:rFonts w:ascii="Arial" w:hAnsi="Arial" w:eastAsia="楷体_GB2312"/>
      <w:b/>
    </w:rPr>
  </w:style>
  <w:style w:type="paragraph" w:customStyle="1" w:styleId="13">
    <w:name w:val="正文文本首行缩进1"/>
    <w:basedOn w:val="5"/>
    <w:next w:val="14"/>
    <w:qFormat/>
    <w:uiPriority w:val="0"/>
    <w:pPr>
      <w:ind w:firstLine="420" w:firstLineChars="100"/>
    </w:pPr>
  </w:style>
  <w:style w:type="paragraph" w:customStyle="1" w:styleId="14">
    <w:name w:val="正文文本首行缩进 21"/>
    <w:basedOn w:val="7"/>
    <w:qFormat/>
    <w:uiPriority w:val="0"/>
    <w:pPr>
      <w:ind w:firstLine="420" w:firstLineChars="200"/>
    </w:pPr>
  </w:style>
  <w:style w:type="table" w:customStyle="1" w:styleId="1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1806</Words>
  <Characters>1900</Characters>
  <Paragraphs>77</Paragraphs>
  <TotalTime>338</TotalTime>
  <ScaleCrop>false</ScaleCrop>
  <LinksUpToDate>false</LinksUpToDate>
  <CharactersWithSpaces>1903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2026-09-06T09:08:00Z</dcterms:created>
  <dc:creator>WPS Office</dc:creator>
  <cp:lastModifiedBy>小虎妞</cp:lastModifiedBy>
  <cp:lastPrinted>2026-09-07T07:39:00Z</cp:lastPrinted>
  <dcterms:modified xsi:type="dcterms:W3CDTF">2026-09-07T09:23:50Z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6200EDAC78BD49D6AB0A6C4E03664476_13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KSOProductBuildVer">
    <vt:lpwstr>2052-12.1.0.28505</vt:lpwstr>
  </property>
</Properties>
</file>