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C8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jc w:val="left"/>
        <w:textAlignment w:val="auto"/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附件1</w:t>
      </w:r>
    </w:p>
    <w:p w14:paraId="6277B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长兴</w:t>
      </w: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产融集团</w:t>
      </w:r>
      <w:r>
        <w:rPr>
          <w:rFonts w:hint="eastAsia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及下属子公司公开招聘工作人员岗位信息表</w:t>
      </w:r>
    </w:p>
    <w:bookmarkEnd w:id="0"/>
    <w:tbl>
      <w:tblPr>
        <w:tblStyle w:val="2"/>
        <w:tblW w:w="140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500"/>
        <w:gridCol w:w="1723"/>
        <w:gridCol w:w="1060"/>
        <w:gridCol w:w="6050"/>
        <w:gridCol w:w="2217"/>
        <w:gridCol w:w="808"/>
      </w:tblGrid>
      <w:tr w14:paraId="772D7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C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9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7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6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招聘要求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（年龄、学历、专业工作经历等）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3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薪酬待遇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2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E3CB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0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9B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长兴产融集团</w:t>
            </w:r>
          </w:p>
          <w:p w14:paraId="661CC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3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</w:t>
            </w:r>
          </w:p>
          <w:p w14:paraId="70E86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（管理岗）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8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7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（1987年10月7日后出生）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，本科及以上学历；汉语言文学、新闻学、秘书学等相关专业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具有2年及以上相关工作经历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如在国企、政府机关等部门综合岗位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满2年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的，不受专业限制。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B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2CDF1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8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C6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A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93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7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融资专员</w:t>
            </w:r>
          </w:p>
          <w:p w14:paraId="09B6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E1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6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（1987年10月7日后出生）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，本科及以上学历；财政学、会计学、金融学、财务管理专业；具有在企业融资、银行信贷等岗位2年及以上工作经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历。如在银行从事对公信贷业务满3年的，不受专业限制。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F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1329A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6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BB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D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20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5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专员</w:t>
            </w:r>
          </w:p>
          <w:p w14:paraId="16F16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3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周岁及以下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，本科及以上学历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经济学类、工商管理类、法学类等专业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具有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在国有企业、上市公司、投资机构、咨询机构等单位从事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股权投资、投后项目管理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、投资尽调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工作1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年及以上工作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经历。如具有上述工作经历满2年的，不受专业限制。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0EE1C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4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17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4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34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5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专员</w:t>
            </w:r>
          </w:p>
          <w:p w14:paraId="76065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3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2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周岁及以下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，本科及以上学历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经济学类、金融学类、经济与贸易类、工商管理类专业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工作经历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硕士研究生或具有中级（含中级）以上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经济师、会计师、资产评估师等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职称的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，不受专业限制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D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226BF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1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91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C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0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浙江长兴生态发展集团有限公司（林业产业发展中心）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工程运营专员</w:t>
            </w:r>
          </w:p>
          <w:p w14:paraId="325C2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6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7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），本科及以上学历；土木类（土木工程方向）、工程管理、建筑类（城乡规划、园林设计方向）专业；具有2年及以上工程建设相关工作经历。如硕士研究生或具有相关专业中级职称及以上的，可放宽至40周岁。  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D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51466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1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BFD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BA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B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长兴经发物业管理有限公司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19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招商租赁专员</w:t>
            </w:r>
          </w:p>
          <w:p w14:paraId="2A5D0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44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96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，本科及以上学历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经济学类、工商管理类专业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具有3年及以上资产运营、项目管理、产业园区及楼宇招商招租等相关工作经历。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08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512D6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04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BAD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3D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61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浙江吕蒙投资开发有限公司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27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生产管理专员</w:t>
            </w:r>
          </w:p>
          <w:p w14:paraId="48804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4A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21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40周岁及以下（1985年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），本科及以上学历；采矿工程、土木工程相关专业；具有1年及以上矿山生产销售管理、数据统计相关工作经历；须持有应急管理部门核发的金属非金属矿山（露天</w:t>
            </w:r>
            <w:r>
              <w:rPr>
                <w:rFonts w:hint="eastAsia" w:ascii="仿宋_GB2312" w:hAnsi="仿宋_GB2312" w:eastAsia="仿宋_GB2312" w:cs="仿宋_GB2312"/>
              </w:rPr>
              <w:t>矿山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）安全生产管理人员合格证书。如具有矿山相关专业中级及以上职称的，不受专业限制。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FC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53737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95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0A9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47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A7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E38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安全环保专员</w:t>
            </w:r>
          </w:p>
          <w:p w14:paraId="4BC5A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A4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F4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</w:rPr>
              <w:t>40周岁及以下（1985年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</w:rPr>
              <w:t>），本科及以上学历；安全工程、采矿工程、土木工程相关专业；具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</w:rPr>
              <w:t>1年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</w:rPr>
              <w:t>以上矿山安全环保管理相关工作经历；须持有应急管理部门核发的金属非金属矿山（露天矿山）安全生产管理人员合格证书。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</w:rPr>
              <w:t>具有矿山相关专业中级及以上职称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的，不受专业限制</w:t>
            </w:r>
            <w:r>
              <w:rPr>
                <w:rFonts w:hint="eastAsia" w:ascii="仿宋_GB2312" w:hAnsi="仿宋_GB2312" w:eastAsia="仿宋_GB2312" w:cs="仿宋_GB2312"/>
              </w:rPr>
              <w:t>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95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06CDF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00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CF3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F2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65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98A4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1C10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长兴经开智慧能源有限公司</w:t>
            </w:r>
          </w:p>
          <w:p w14:paraId="5F79A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3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商务专员</w:t>
            </w:r>
          </w:p>
          <w:p w14:paraId="3052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3F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C3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），本科及以上学历；工商管理类、经济学类、电气类、能源动力类专业；具有1年及以上电力、新能源工作经历。如具有上述工作经历满2年的，不受专业限制。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20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147A1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D1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CA0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E3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EB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0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工程管理专员</w:t>
            </w:r>
          </w:p>
          <w:p w14:paraId="684EE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A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65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38周岁及以下（1987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），本科及以上学历；机械类、电气类、土木类专业；具有2年及以上新能源项目管理工作经历。如具有上述工作经历满3年的，不受专业限制。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7D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6DD25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FA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859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50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A0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D3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财务出纳</w:t>
            </w:r>
          </w:p>
          <w:p w14:paraId="15F60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60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E0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后出生），本科及以上学历；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</w:rPr>
              <w:t>财政学、会计学、金融学、财务管理专业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</w:rPr>
              <w:t>具有在企业财务相关岗位2年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</w:rPr>
              <w:t>以上工作经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</w:rPr>
              <w:t>具有中级会计职称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不受专业限制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highlight w:val="none"/>
                <w:shd w:val="clear" w:fill="FFFFFF"/>
                <w:lang w:eastAsia="zh-CN"/>
              </w:rPr>
              <w:t>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82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6F232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CB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45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7F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6F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长兴永信建设开发有限公司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A2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供应链贸易专员</w:t>
            </w:r>
          </w:p>
          <w:p w14:paraId="66255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B1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6B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），本科及以上学历；专业不限；具有1年及以上供应链贸易工作经历。如具有上述工作经历满2年的，可放宽至40周岁。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F0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2970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4D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F9E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80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1A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浙江长李供应链管理有限公司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8D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供应链贸易专员</w:t>
            </w:r>
          </w:p>
          <w:p w14:paraId="5A1AC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（专技岗）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16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1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38周岁及以下（1987年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10月7日后出生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），本科及以上学历；专业不限；具有1年及以上供应链贸易工作经历。如具有上述工作经历满2年的，可放宽至40周岁。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67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8-11万/年</w:t>
            </w:r>
          </w:p>
          <w:p w14:paraId="602DD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(含“五险一金”个人承担部分）</w:t>
            </w: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0E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D83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08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F7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A5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89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6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E2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E9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BE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59DBF2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E3536"/>
    <w:rsid w:val="472E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2026-10-08T01:29:00Z</dcterms:created>
  <dc:creator>Sparks</dc:creator>
  <cp:lastModifiedBy>Sparks</cp:lastModifiedBy>
  <dcterms:modified xsi:type="dcterms:W3CDTF">2026-10-08T01:30:06Z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A67A6C5D2BE54011BE4AF49C91F1658E_11</vt:lpwstr>
  </property>
  <property fmtid="{D5CDD505-2E9C-101B-9397-08002B2CF9AE}" pid="4" name="KSOTemplateDocerSaveRecord">
    <vt:lpwstr>eyJoZGlkIjoiYWNjOGY1MzU2ZGJlZjllNTk4N2E2MGEyNDkwMTUyMjYiLCJ1c2VySWQiOiIyNDQ4Mjk3MjEifQ==</vt:lpwstr>
  </property>
</Properties>
</file>