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23676" w14:textId="77777777" w:rsidR="006C1408" w:rsidRDefault="00000000">
      <w:pPr>
        <w:overflowPunct w:val="0"/>
        <w:autoSpaceDE w:val="0"/>
        <w:autoSpaceDN w:val="0"/>
        <w:adjustRightInd w:val="0"/>
        <w:snapToGrid w:val="0"/>
        <w:spacing w:line="560" w:lineRule="exact"/>
        <w:rPr>
          <w:rFonts w:ascii="Times New Roman" w:eastAsia="黑体" w:hAnsi="Times New Roman" w:cs="Times New Roman"/>
          <w:kern w:val="32"/>
          <w:sz w:val="32"/>
          <w:szCs w:val="32"/>
        </w:rPr>
      </w:pPr>
      <w:r>
        <w:rPr>
          <w:rFonts w:ascii="Times New Roman" w:eastAsia="黑体" w:hAnsi="Times New Roman" w:cs="Times New Roman"/>
          <w:kern w:val="32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/>
          <w:kern w:val="32"/>
          <w:sz w:val="32"/>
          <w:szCs w:val="32"/>
        </w:rPr>
        <w:t>4</w:t>
      </w:r>
    </w:p>
    <w:p w14:paraId="0A00353F" w14:textId="77777777" w:rsidR="006C1408" w:rsidRDefault="006C1408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kern w:val="0"/>
          <w:sz w:val="44"/>
          <w:szCs w:val="44"/>
        </w:rPr>
      </w:pPr>
    </w:p>
    <w:p w14:paraId="45076656" w14:textId="77777777" w:rsidR="006C1408" w:rsidRDefault="006C1408">
      <w:pPr>
        <w:pStyle w:val="a0"/>
        <w:rPr>
          <w:rFonts w:ascii="Times New Roman" w:hAnsi="Times New Roman" w:cs="Times New Roman"/>
        </w:rPr>
      </w:pPr>
    </w:p>
    <w:p w14:paraId="47EDD0C7" w14:textId="77777777" w:rsidR="006C1408" w:rsidRDefault="00000000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公务员录用体检通用标准（试行）</w:t>
      </w:r>
    </w:p>
    <w:p w14:paraId="096F2C7A" w14:textId="77777777" w:rsidR="006C1408" w:rsidRDefault="006C140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0909F10E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第一条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风湿性心脏病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、心肌病、冠心病、先天性心脏病、克山病等器质性心脏病，不合格。先天性心脏病不需手术者或经手术治愈者，合格。</w:t>
      </w:r>
    </w:p>
    <w:p w14:paraId="5D716A6B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遇有下列情况之一的，排除心脏病理性改变，合格：</w:t>
      </w:r>
    </w:p>
    <w:p w14:paraId="630C7DE2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（一）心脏听诊有生理性杂音；</w:t>
      </w:r>
    </w:p>
    <w:p w14:paraId="71464055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（二）每分钟少于</w:t>
      </w:r>
      <w:r>
        <w:rPr>
          <w:rFonts w:ascii="Times New Roman" w:eastAsia="仿宋_GB2312" w:hAnsi="Times New Roman" w:cs="Times New Roman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sz w:val="32"/>
          <w:szCs w:val="32"/>
        </w:rPr>
        <w:t>次的偶发期前收缩（有心肌炎史者从严掌握）；</w:t>
      </w:r>
    </w:p>
    <w:p w14:paraId="2F1EF909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（三）心率每分钟</w:t>
      </w:r>
      <w:r>
        <w:rPr>
          <w:rFonts w:ascii="Times New Roman" w:eastAsia="仿宋_GB2312" w:hAnsi="Times New Roman" w:cs="Times New Roman"/>
          <w:sz w:val="32"/>
          <w:szCs w:val="32"/>
        </w:rPr>
        <w:t>50-60</w:t>
      </w:r>
      <w:r>
        <w:rPr>
          <w:rFonts w:ascii="Times New Roman" w:eastAsia="仿宋_GB2312" w:hAnsi="Times New Roman" w:cs="Times New Roman"/>
          <w:sz w:val="32"/>
          <w:szCs w:val="32"/>
        </w:rPr>
        <w:t>次或</w:t>
      </w:r>
      <w:r>
        <w:rPr>
          <w:rFonts w:ascii="Times New Roman" w:eastAsia="仿宋_GB2312" w:hAnsi="Times New Roman" w:cs="Times New Roman"/>
          <w:sz w:val="32"/>
          <w:szCs w:val="32"/>
        </w:rPr>
        <w:t>100-110</w:t>
      </w:r>
      <w:r>
        <w:rPr>
          <w:rFonts w:ascii="Times New Roman" w:eastAsia="仿宋_GB2312" w:hAnsi="Times New Roman" w:cs="Times New Roman"/>
          <w:sz w:val="32"/>
          <w:szCs w:val="32"/>
        </w:rPr>
        <w:t>次；</w:t>
      </w:r>
    </w:p>
    <w:p w14:paraId="5244A75C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（四）心电图有异常的其他情况。</w:t>
      </w:r>
    </w:p>
    <w:p w14:paraId="2ED54D23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第二条</w:t>
      </w:r>
      <w:r>
        <w:rPr>
          <w:rFonts w:ascii="Times New Roman" w:eastAsia="黑体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血压在下列范围内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，合格：</w:t>
      </w:r>
    </w:p>
    <w:p w14:paraId="47FD13F4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收缩压</w:t>
      </w:r>
      <w:r>
        <w:rPr>
          <w:rFonts w:ascii="Times New Roman" w:eastAsia="仿宋_GB2312" w:hAnsi="Times New Roman" w:cs="Times New Roman"/>
          <w:sz w:val="32"/>
          <w:szCs w:val="32"/>
        </w:rPr>
        <w:t>90mmHg - 140mmHg</w:t>
      </w:r>
      <w:r>
        <w:rPr>
          <w:rFonts w:ascii="Times New Roman" w:eastAsia="仿宋_GB2312" w:hAnsi="Times New Roman" w:cs="Times New Roman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sz w:val="32"/>
          <w:szCs w:val="32"/>
        </w:rPr>
        <w:t>12.00 - 18.66Kpa);</w:t>
      </w:r>
    </w:p>
    <w:p w14:paraId="52F3421E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舒张压</w:t>
      </w:r>
      <w:r>
        <w:rPr>
          <w:rFonts w:ascii="Times New Roman" w:eastAsia="仿宋_GB2312" w:hAnsi="Times New Roman" w:cs="Times New Roman"/>
          <w:sz w:val="32"/>
          <w:szCs w:val="32"/>
        </w:rPr>
        <w:t>60mmHg - 90mmHg</w:t>
      </w:r>
      <w:r>
        <w:rPr>
          <w:rFonts w:ascii="Times New Roman" w:eastAsia="仿宋_GB2312" w:hAnsi="Times New Roman" w:cs="Times New Roman"/>
          <w:sz w:val="32"/>
          <w:szCs w:val="32"/>
        </w:rPr>
        <w:tab/>
      </w:r>
      <w:r>
        <w:rPr>
          <w:rFonts w:ascii="Times New Roman" w:eastAsia="仿宋_GB2312" w:hAnsi="Times New Roman" w:cs="Times New Roman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sz w:val="32"/>
          <w:szCs w:val="32"/>
        </w:rPr>
        <w:t>8.00 - 12.00Kpa</w:t>
      </w:r>
      <w:r>
        <w:rPr>
          <w:rFonts w:ascii="Times New Roman" w:eastAsia="仿宋_GB2312" w:hAnsi="Times New Roman" w:cs="Times New Roman"/>
          <w:sz w:val="32"/>
          <w:szCs w:val="32"/>
        </w:rPr>
        <w:t>）。</w:t>
      </w:r>
    </w:p>
    <w:p w14:paraId="593C67DE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第三条</w:t>
      </w:r>
      <w:r>
        <w:rPr>
          <w:rFonts w:ascii="Times New Roman" w:eastAsia="黑体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血液病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，不合格。单纯性缺铁性贫血，血红蛋白男性高于</w:t>
      </w:r>
      <w:r>
        <w:rPr>
          <w:rFonts w:ascii="Times New Roman" w:eastAsia="仿宋_GB2312" w:hAnsi="Times New Roman" w:cs="Times New Roman"/>
          <w:sz w:val="32"/>
          <w:szCs w:val="32"/>
        </w:rPr>
        <w:t>90g/L</w:t>
      </w:r>
      <w:r>
        <w:rPr>
          <w:rFonts w:ascii="Times New Roman" w:eastAsia="仿宋_GB2312" w:hAnsi="Times New Roman" w:cs="Times New Roman"/>
          <w:sz w:val="32"/>
          <w:szCs w:val="32"/>
        </w:rPr>
        <w:t>、女性高于</w:t>
      </w:r>
      <w:r>
        <w:rPr>
          <w:rFonts w:ascii="Times New Roman" w:eastAsia="仿宋_GB2312" w:hAnsi="Times New Roman" w:cs="Times New Roman"/>
          <w:sz w:val="32"/>
          <w:szCs w:val="32"/>
        </w:rPr>
        <w:t>80g/L,</w:t>
      </w:r>
      <w:r>
        <w:rPr>
          <w:rFonts w:ascii="Times New Roman" w:eastAsia="仿宋_GB2312" w:hAnsi="Times New Roman" w:cs="Times New Roman"/>
          <w:sz w:val="32"/>
          <w:szCs w:val="32"/>
        </w:rPr>
        <w:tab/>
      </w:r>
      <w:r>
        <w:rPr>
          <w:rFonts w:ascii="Times New Roman" w:eastAsia="仿宋_GB2312" w:hAnsi="Times New Roman" w:cs="Times New Roman"/>
          <w:sz w:val="32"/>
          <w:szCs w:val="32"/>
        </w:rPr>
        <w:t>合格。</w:t>
      </w:r>
    </w:p>
    <w:p w14:paraId="7D6989DC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第四条</w:t>
      </w:r>
      <w:r>
        <w:rPr>
          <w:rFonts w:ascii="Times New Roman" w:eastAsia="黑体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结核病不合格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。但下列情况合格：</w:t>
      </w:r>
    </w:p>
    <w:p w14:paraId="54DAB16F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（一）原发性肺结核、继发性肺结核、结核性胸膜炎，临床治愈后稳定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年无变化者；</w:t>
      </w:r>
    </w:p>
    <w:p w14:paraId="64D5DA8B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（二）肺外结核病：肾结核、骨结核、腹膜结核、淋巴结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核等，临床治愈后</w:t>
      </w: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年无复发，经专科医院检查无变化者。</w:t>
      </w:r>
    </w:p>
    <w:p w14:paraId="7B2E03EC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第五条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慢性支气管炎伴阻塞性肺气肿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、支气管扩张、支气管哮喘，不合格。</w:t>
      </w:r>
    </w:p>
    <w:p w14:paraId="2F59777C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第六条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严重慢性胃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、肠疾病，不合格。胃溃疡或十二指肠溃疡巳愈合，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年内无出血史，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年以上无症状者，合格；胃次全切除术后无严重并发症者，合格。</w:t>
      </w:r>
    </w:p>
    <w:p w14:paraId="1649A88A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第七条</w:t>
      </w:r>
      <w:r>
        <w:rPr>
          <w:rFonts w:ascii="Times New Roman" w:eastAsia="黑体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各种急慢性肝炎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，不合格。乙肝病原携带者，经检查排除肝炎的，合格。</w:t>
      </w:r>
    </w:p>
    <w:p w14:paraId="22D37D77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第八条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各种恶性肿瘤和肝硬化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，不合格。</w:t>
      </w:r>
    </w:p>
    <w:p w14:paraId="26811513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第九条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急慢性肾炎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、慢性肾盂肾炎、多囊肾、肾功能不全，不合格。</w:t>
      </w:r>
    </w:p>
    <w:p w14:paraId="41124162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第十条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糖尿病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、尿崩症、肢端肥大症等内分泌系统疾病，不合格。甲状腺功能亢进治愈后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年无症状和体征者，合格。</w:t>
      </w:r>
    </w:p>
    <w:p w14:paraId="74633161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第十一条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有癫痫病史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、精神病史、癔病史、夜游症、严重的神经官能症（经常头痛头晕、失眠、记忆力明显下降等），精神活性物质滥用和依赖者，不合格。</w:t>
      </w:r>
    </w:p>
    <w:p w14:paraId="1C6A3BD8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第十二条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红斑狼疮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、皮肌炎或多发性肌炎、硬皮病、结节性多动脉炎、类风湿性关节炎等各种弥漫性结缔组织疾病，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大动脉炎，不合格。</w:t>
      </w:r>
    </w:p>
    <w:p w14:paraId="32868CA2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第十三条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晚期血吸虫病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，晚期血丝虫病兼有橡皮肿或有乳糜尿，不合格。</w:t>
      </w:r>
    </w:p>
    <w:p w14:paraId="6ECE0169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第十四条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颅骨缺损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、颅内异物存留、颅脑畸形、脑外伤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后综合征，不合格。</w:t>
      </w:r>
    </w:p>
    <w:p w14:paraId="7018FBD3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第十五条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严重的慢性骨髓炎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，不合格。</w:t>
      </w:r>
    </w:p>
    <w:p w14:paraId="0981B009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第十六条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三度单纯性甲状腺肿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，不合格。</w:t>
      </w:r>
    </w:p>
    <w:p w14:paraId="4F4B0FC7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第十七条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有梗阻的胆结石或泌尿系结石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，不合格。</w:t>
      </w:r>
    </w:p>
    <w:p w14:paraId="0DA91C37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第十八条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淋病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、梅毒、软下疳、性病性淋巴肉芽肿、尖锐湿犹、生殖器疱疹，艾滋病，不合格。</w:t>
      </w:r>
    </w:p>
    <w:p w14:paraId="2BAC1212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第十九条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双眼矫正视力均低于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0.8</w:t>
      </w:r>
      <w:r>
        <w:rPr>
          <w:rFonts w:ascii="Times New Roman" w:eastAsia="仿宋_GB2312" w:hAnsi="Times New Roman" w:cs="Times New Roman"/>
          <w:sz w:val="32"/>
          <w:szCs w:val="32"/>
        </w:rPr>
        <w:t>（标准对数视力</w:t>
      </w:r>
      <w:r>
        <w:rPr>
          <w:rFonts w:ascii="Times New Roman" w:eastAsia="仿宋_GB2312" w:hAnsi="Times New Roman" w:cs="Times New Roman"/>
          <w:sz w:val="32"/>
          <w:szCs w:val="32"/>
        </w:rPr>
        <w:t>4.9</w:t>
      </w:r>
      <w:r>
        <w:rPr>
          <w:rFonts w:ascii="Times New Roman" w:eastAsia="仿宋_GB2312" w:hAnsi="Times New Roman" w:cs="Times New Roman"/>
          <w:sz w:val="32"/>
          <w:szCs w:val="32"/>
        </w:rPr>
        <w:t>）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或有明显视功能损害眼病者，不合格。</w:t>
      </w:r>
    </w:p>
    <w:p w14:paraId="033DF6D6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第二十条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双耳均有听力障碍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，在佩戴助听器情况下，双耳在</w:t>
      </w: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米以内耳语仍听不见者，不合格。</w:t>
      </w:r>
    </w:p>
    <w:p w14:paraId="7B332F5A" w14:textId="77777777" w:rsidR="006C1408" w:rsidRDefault="000000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黑体" w:hAnsi="Times New Roman" w:cs="Times New Roman"/>
          <w:sz w:val="32"/>
          <w:szCs w:val="32"/>
        </w:rPr>
        <w:t>第二十一条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未纳入体检标准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，影响正常履行职责的其他严重疾病，不合格。</w:t>
      </w:r>
    </w:p>
    <w:p w14:paraId="75AC9810" w14:textId="77777777" w:rsidR="006C1408" w:rsidRDefault="006C1408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7952A534" w14:textId="77777777" w:rsidR="006C1408" w:rsidRDefault="006C1408">
      <w:pPr>
        <w:rPr>
          <w:rFonts w:ascii="Times New Roman" w:eastAsia="仿宋_GB2312" w:hAnsi="Times New Roman" w:cs="Times New Roman"/>
          <w:sz w:val="32"/>
          <w:szCs w:val="32"/>
        </w:rPr>
      </w:pPr>
    </w:p>
    <w:p w14:paraId="7298C4C8" w14:textId="77777777" w:rsidR="006C1408" w:rsidRDefault="006C1408">
      <w:pPr>
        <w:pStyle w:val="a0"/>
        <w:ind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69C22776" w14:textId="77777777" w:rsidR="006C1408" w:rsidRDefault="006C1408">
      <w:pPr>
        <w:pStyle w:val="BodyText1I2"/>
        <w:spacing w:line="560" w:lineRule="exact"/>
        <w:ind w:leftChars="0" w:left="0" w:firstLineChars="0" w:firstLine="0"/>
      </w:pPr>
    </w:p>
    <w:p w14:paraId="5870CEFB" w14:textId="77777777" w:rsidR="006C1408" w:rsidRDefault="006C140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sectPr w:rsidR="006C1408">
      <w:pgSz w:w="11906" w:h="16838"/>
      <w:pgMar w:top="2154" w:right="1800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FB4F7" w14:textId="77777777" w:rsidR="00DE59E6" w:rsidRDefault="00DE59E6">
      <w:r>
        <w:separator/>
      </w:r>
    </w:p>
  </w:endnote>
  <w:endnote w:type="continuationSeparator" w:id="0">
    <w:p w14:paraId="0530B73B" w14:textId="77777777" w:rsidR="00DE59E6" w:rsidRDefault="00DE5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11A6C" w14:textId="77777777" w:rsidR="006C1408" w:rsidRDefault="00000000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A5EDC4" wp14:editId="249F486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75970" cy="318135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970" cy="318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79FE02" w14:textId="77777777" w:rsidR="006C1408" w:rsidRDefault="00000000">
                          <w:pPr>
                            <w:pStyle w:val="a4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1CA5EDC4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left:0;text-align:left;margin-left:9.9pt;margin-top:0;width:61.1pt;height:25.05pt;z-index:251661312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" filled="f" stroked="f">
              <v:textbox inset="0,0,0,0">
                <w:txbxContent>
                  <w:p w14:paraId="5779FE02" w14:textId="77777777" w:rsidR="006C1408" w:rsidRDefault="00000000">
                    <w:pPr>
                      <w:pStyle w:val="a4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8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33022" w14:textId="77777777" w:rsidR="006C1408" w:rsidRDefault="00000000">
    <w:pPr>
      <w:pStyle w:val="a4"/>
      <w:rPr>
        <w:rFonts w:ascii="宋体" w:eastAsia="宋体" w:hAnsi="宋体" w:cs="宋体" w:hint="eastAsia"/>
        <w:sz w:val="28"/>
        <w:szCs w:val="28"/>
      </w:rPr>
    </w:pPr>
    <w:r>
      <w:rPr>
        <w:rFonts w:ascii="宋体" w:eastAsia="宋体" w:hAnsi="宋体" w:cs="宋体" w:hint="eastAsia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A8725B" wp14:editId="1237BA9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5D89175" w14:textId="77777777" w:rsidR="006C1408" w:rsidRDefault="006C1408">
                          <w:pPr>
                            <w:pStyle w:val="a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A8725B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7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" filled="f" stroked="f" strokeweight=".5pt">
              <v:textbox style="mso-fit-shape-to-text:t" inset="0,0,0,0">
                <w:txbxContent>
                  <w:p w14:paraId="25D89175" w14:textId="77777777" w:rsidR="006C1408" w:rsidRDefault="006C1408">
                    <w:pPr>
                      <w:pStyle w:val="a4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319A67D0" w14:textId="77777777" w:rsidR="006C1408" w:rsidRDefault="00000000">
    <w:pPr>
      <w:pStyle w:val="a4"/>
      <w:rPr>
        <w:rFonts w:ascii="宋体" w:eastAsia="宋体" w:hAnsi="宋体" w:cs="宋体" w:hint="eastAsia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FF03A8" wp14:editId="183C3015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62635" cy="18669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-10800000" flipV="1">
                        <a:off x="0" y="0"/>
                        <a:ext cx="762635" cy="1866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A3F631" w14:textId="77777777" w:rsidR="006C1408" w:rsidRDefault="00000000">
                          <w:pPr>
                            <w:pStyle w:val="a4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7EFF03A8" id="文本框 3" o:spid="_x0000_s1028" type="#_x0000_t202" style="position:absolute;margin-left:8.85pt;margin-top:0;width:60.05pt;height:14.7pt;rotation:180;flip:y;z-index:251660288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" filled="f" stroked="f" strokeweight=".5pt">
              <v:textbox inset="0,0,0,0">
                <w:txbxContent>
                  <w:p w14:paraId="40A3F631" w14:textId="77777777" w:rsidR="006C1408" w:rsidRDefault="00000000">
                    <w:pPr>
                      <w:pStyle w:val="a4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17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BB4A9" w14:textId="77777777" w:rsidR="00DE59E6" w:rsidRDefault="00DE59E6">
      <w:r>
        <w:separator/>
      </w:r>
    </w:p>
  </w:footnote>
  <w:footnote w:type="continuationSeparator" w:id="0">
    <w:p w14:paraId="659B390C" w14:textId="77777777" w:rsidR="00DE59E6" w:rsidRDefault="00DE5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DF47A" w14:textId="77777777" w:rsidR="006C1408" w:rsidRDefault="006C1408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1408"/>
    <w:rsid w:val="000037D1"/>
    <w:rsid w:val="001F3ADA"/>
    <w:rsid w:val="006C1408"/>
    <w:rsid w:val="00A427D6"/>
    <w:rsid w:val="00B16BFF"/>
    <w:rsid w:val="00D713E2"/>
    <w:rsid w:val="00DE59E6"/>
    <w:rsid w:val="02921645"/>
    <w:rsid w:val="03740C69"/>
    <w:rsid w:val="056536B6"/>
    <w:rsid w:val="068633CF"/>
    <w:rsid w:val="088E6045"/>
    <w:rsid w:val="0A570610"/>
    <w:rsid w:val="0BE426FC"/>
    <w:rsid w:val="0EFB79EF"/>
    <w:rsid w:val="1030763E"/>
    <w:rsid w:val="10B6007E"/>
    <w:rsid w:val="12163830"/>
    <w:rsid w:val="124D4902"/>
    <w:rsid w:val="13F13588"/>
    <w:rsid w:val="145017F4"/>
    <w:rsid w:val="160F3B70"/>
    <w:rsid w:val="161810CD"/>
    <w:rsid w:val="17075B7B"/>
    <w:rsid w:val="194A13B4"/>
    <w:rsid w:val="196B325D"/>
    <w:rsid w:val="19A8020F"/>
    <w:rsid w:val="1BD62837"/>
    <w:rsid w:val="1D667994"/>
    <w:rsid w:val="1F4924CA"/>
    <w:rsid w:val="1FAE5406"/>
    <w:rsid w:val="20035219"/>
    <w:rsid w:val="212D4B7E"/>
    <w:rsid w:val="23483AC3"/>
    <w:rsid w:val="2373064D"/>
    <w:rsid w:val="24851356"/>
    <w:rsid w:val="2871626C"/>
    <w:rsid w:val="29456C0B"/>
    <w:rsid w:val="2A1A5EF4"/>
    <w:rsid w:val="2A2B43F1"/>
    <w:rsid w:val="2BEB394F"/>
    <w:rsid w:val="2E4C7B07"/>
    <w:rsid w:val="2FE06533"/>
    <w:rsid w:val="30705130"/>
    <w:rsid w:val="30782C0F"/>
    <w:rsid w:val="34BD5A3B"/>
    <w:rsid w:val="359A53D6"/>
    <w:rsid w:val="39E367EF"/>
    <w:rsid w:val="3C0E2679"/>
    <w:rsid w:val="3D8A7C93"/>
    <w:rsid w:val="3DC53153"/>
    <w:rsid w:val="3DE2392C"/>
    <w:rsid w:val="3EB47508"/>
    <w:rsid w:val="40862212"/>
    <w:rsid w:val="415625FF"/>
    <w:rsid w:val="41AE2E16"/>
    <w:rsid w:val="43065E58"/>
    <w:rsid w:val="43DE4C39"/>
    <w:rsid w:val="448434D9"/>
    <w:rsid w:val="46823DB1"/>
    <w:rsid w:val="476011BE"/>
    <w:rsid w:val="498C229B"/>
    <w:rsid w:val="49980046"/>
    <w:rsid w:val="4BC70526"/>
    <w:rsid w:val="4D8A4C44"/>
    <w:rsid w:val="4DD908F3"/>
    <w:rsid w:val="4ECE4159"/>
    <w:rsid w:val="4EDF0A8B"/>
    <w:rsid w:val="4EFC7C0A"/>
    <w:rsid w:val="50660223"/>
    <w:rsid w:val="55AD51A1"/>
    <w:rsid w:val="55CA0143"/>
    <w:rsid w:val="567C64EB"/>
    <w:rsid w:val="57943069"/>
    <w:rsid w:val="58D62491"/>
    <w:rsid w:val="59084184"/>
    <w:rsid w:val="5F080F2C"/>
    <w:rsid w:val="600474F5"/>
    <w:rsid w:val="60FE6390"/>
    <w:rsid w:val="63AC7A9E"/>
    <w:rsid w:val="648D6C2C"/>
    <w:rsid w:val="651E51F6"/>
    <w:rsid w:val="6692162D"/>
    <w:rsid w:val="6B0C16AE"/>
    <w:rsid w:val="6B900EA0"/>
    <w:rsid w:val="6C411317"/>
    <w:rsid w:val="6C61675C"/>
    <w:rsid w:val="6DFF1517"/>
    <w:rsid w:val="6F5C0A2B"/>
    <w:rsid w:val="709A01EE"/>
    <w:rsid w:val="70C3796E"/>
    <w:rsid w:val="71A13942"/>
    <w:rsid w:val="73BC1CB6"/>
    <w:rsid w:val="742726BF"/>
    <w:rsid w:val="74DD0A80"/>
    <w:rsid w:val="785D3EA8"/>
    <w:rsid w:val="7A154B16"/>
    <w:rsid w:val="7BF20EEC"/>
    <w:rsid w:val="7C254040"/>
    <w:rsid w:val="7C4C1444"/>
    <w:rsid w:val="7C5722C2"/>
    <w:rsid w:val="7D570D80"/>
    <w:rsid w:val="7F0F7EC1"/>
    <w:rsid w:val="7FF1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80119A"/>
  <w15:docId w15:val="{68D82703-D71F-414C-A9C5-AD5EF60E0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ind w:firstLineChars="200" w:firstLine="4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BodyText">
    <w:name w:val="BodyText"/>
    <w:next w:val="BodyText1I2"/>
    <w:qFormat/>
    <w:pPr>
      <w:widowControl w:val="0"/>
      <w:ind w:left="102"/>
      <w:jc w:val="both"/>
      <w:textAlignment w:val="baseline"/>
    </w:pPr>
    <w:rPr>
      <w:rFonts w:ascii="宋体"/>
      <w:kern w:val="2"/>
      <w:sz w:val="29"/>
      <w:szCs w:val="22"/>
    </w:rPr>
  </w:style>
  <w:style w:type="paragraph" w:customStyle="1" w:styleId="BodyText1I2">
    <w:name w:val="BodyText1I2"/>
    <w:qFormat/>
    <w:pPr>
      <w:widowControl w:val="0"/>
      <w:spacing w:after="120"/>
      <w:ind w:leftChars="200" w:left="420" w:firstLineChars="200" w:firstLine="420"/>
      <w:jc w:val="both"/>
      <w:textAlignment w:val="baseline"/>
    </w:pPr>
    <w:rPr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8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HPGA</dc:creator>
  <cp:lastModifiedBy>Oiying Lui</cp:lastModifiedBy>
  <cp:revision>2</cp:revision>
  <cp:lastPrinted>2026-10-16T09:19:00Z</cp:lastPrinted>
  <dcterms:created xsi:type="dcterms:W3CDTF">2025-06-09T10:07:00Z</dcterms:created>
  <dcterms:modified xsi:type="dcterms:W3CDTF">2026-10-17T02:48:00Z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439BD1CA40544780B674A0C6C4B5E159_13</vt:lpwstr>
  </property>
  <property fmtid="{D5CDD505-2E9C-101B-9397-08002B2CF9AE}" pid="4" name="KSOTemplateDocerSaveRecord">
    <vt:lpwstr>eyJoZGlkIjoiNDZlZDQ4MDQxMTRhN2UwZGIyZjU3NzhlYjA2MGUyMzIiLCJ1c2VySWQiOiI0OTA2NjEzNjMifQ==</vt:lpwstr>
  </property>
</Properties>
</file>