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84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641"/>
        <w:gridCol w:w="915"/>
        <w:gridCol w:w="660"/>
        <w:gridCol w:w="1005"/>
        <w:gridCol w:w="2055"/>
        <w:gridCol w:w="3030"/>
      </w:tblGrid>
      <w:tr w14:paraId="35583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09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6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69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9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85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18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0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AD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学历学位</w:t>
            </w:r>
          </w:p>
        </w:tc>
        <w:tc>
          <w:tcPr>
            <w:tcW w:w="20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69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专业条件</w:t>
            </w:r>
          </w:p>
        </w:tc>
        <w:tc>
          <w:tcPr>
            <w:tcW w:w="303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7F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其他条件</w:t>
            </w:r>
          </w:p>
        </w:tc>
      </w:tr>
      <w:tr w14:paraId="02B5F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8C3F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1391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F4F5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1C2A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FBA9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B55C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3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4DE2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03DC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DD2D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DB3B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  <w:t>杭州市中医院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9431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  <w:t>中医学学科带头人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81B0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D6F6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  <w:t>博士研究生学历学位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5822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  <w:t>中医学类、中西医结合学类</w:t>
            </w:r>
          </w:p>
        </w:tc>
        <w:tc>
          <w:tcPr>
            <w:tcW w:w="30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ED8BC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  <w:t>1. 需有三甲医院2年及以上本专业工作经历，且目前三甲医院在岗，并取得卫生专业正高级职称；</w:t>
            </w:r>
          </w:p>
          <w:p w14:paraId="72BCC08D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  <w:t>2.近5年（2022年1月以来）主持国家级科研项目至少1项；</w:t>
            </w:r>
          </w:p>
          <w:p w14:paraId="59A24350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  <w:t>3.以第一作者或末位通讯作者在本学科领域内发表中科院1区学术论文至少1篇；</w:t>
            </w:r>
          </w:p>
          <w:p w14:paraId="77DC08C4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  <w:t>4.任医学类省级学/协会主任委员，或国家级学/协会常委及以上职务，或获得省级及以上人才称号。</w:t>
            </w:r>
          </w:p>
        </w:tc>
      </w:tr>
      <w:tr w14:paraId="509F8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1D96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81A2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  <w:t>杭州市中医院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3999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  <w:t>外科学青年技术骨干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9116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3CA3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  <w:t>硕士研究生及以上学历学位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8C54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  <w:t>临床医学、外科学、中医外科学</w:t>
            </w:r>
          </w:p>
        </w:tc>
        <w:tc>
          <w:tcPr>
            <w:tcW w:w="30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A3329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  <w:t>1.需有三甲医院2年以上本专业工作经历，且目前三甲医院在岗，并具有卫生专业副高及以上职称；</w:t>
            </w:r>
          </w:p>
          <w:p w14:paraId="487FD3A2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  <w:t>2.有较好的临床业务技术能力，年龄需在43周岁以下。</w:t>
            </w:r>
          </w:p>
        </w:tc>
      </w:tr>
      <w:tr w14:paraId="0EF67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AB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AD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杭州市中医院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EF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肾内科医生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B1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83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博士研究生学历学位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A0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内科学</w:t>
            </w:r>
            <w:r>
              <w:rPr>
                <w:rStyle w:val="5"/>
                <w:rFonts w:eastAsia="宋体"/>
                <w:lang w:val="en-US" w:eastAsia="zh-CN" w:bidi="ar"/>
              </w:rPr>
              <w:t>(</w:t>
            </w:r>
            <w:r>
              <w:rPr>
                <w:rStyle w:val="6"/>
                <w:lang w:val="en-US" w:eastAsia="zh-CN" w:bidi="ar"/>
              </w:rPr>
              <w:t>肾脏病、透析方向</w:t>
            </w:r>
            <w:r>
              <w:rPr>
                <w:rStyle w:val="5"/>
                <w:rFonts w:eastAsia="宋体"/>
                <w:lang w:val="en-US" w:eastAsia="zh-CN" w:bidi="ar"/>
              </w:rPr>
              <w:t>)</w:t>
            </w:r>
            <w:r>
              <w:rPr>
                <w:rStyle w:val="6"/>
                <w:lang w:val="en-US" w:eastAsia="zh-CN" w:bidi="ar"/>
              </w:rPr>
              <w:t>、中医内科学</w:t>
            </w:r>
            <w:r>
              <w:rPr>
                <w:rStyle w:val="5"/>
                <w:rFonts w:eastAsia="宋体"/>
                <w:lang w:val="en-US" w:eastAsia="zh-CN" w:bidi="ar"/>
              </w:rPr>
              <w:t>(</w:t>
            </w:r>
            <w:r>
              <w:rPr>
                <w:rStyle w:val="6"/>
                <w:lang w:val="en-US" w:eastAsia="zh-CN" w:bidi="ar"/>
              </w:rPr>
              <w:t>肾脏病方向</w:t>
            </w:r>
            <w:r>
              <w:rPr>
                <w:rStyle w:val="5"/>
                <w:rFonts w:eastAsia="宋体"/>
                <w:lang w:val="en-US" w:eastAsia="zh-CN" w:bidi="ar"/>
              </w:rPr>
              <w:t>)</w:t>
            </w:r>
            <w:r>
              <w:rPr>
                <w:rStyle w:val="6"/>
                <w:lang w:val="en-US" w:eastAsia="zh-CN" w:bidi="ar"/>
              </w:rPr>
              <w:t>、中医临床基础</w:t>
            </w:r>
            <w:r>
              <w:rPr>
                <w:rStyle w:val="5"/>
                <w:rFonts w:eastAsia="宋体"/>
                <w:lang w:val="en-US" w:eastAsia="zh-CN" w:bidi="ar"/>
              </w:rPr>
              <w:t>(</w:t>
            </w:r>
            <w:r>
              <w:rPr>
                <w:rStyle w:val="6"/>
                <w:lang w:val="en-US" w:eastAsia="zh-CN" w:bidi="ar"/>
              </w:rPr>
              <w:t>肾脏病方向</w:t>
            </w:r>
            <w:r>
              <w:rPr>
                <w:rStyle w:val="5"/>
                <w:rFonts w:eastAsia="宋体"/>
                <w:lang w:val="en-US" w:eastAsia="zh-CN" w:bidi="ar"/>
              </w:rPr>
              <w:t>)</w:t>
            </w:r>
            <w:r>
              <w:rPr>
                <w:rStyle w:val="6"/>
                <w:lang w:val="en-US" w:eastAsia="zh-CN" w:bidi="ar"/>
              </w:rPr>
              <w:t>、中西医结合临床</w:t>
            </w:r>
            <w:r>
              <w:rPr>
                <w:rStyle w:val="5"/>
                <w:rFonts w:eastAsia="宋体"/>
                <w:lang w:val="en-US" w:eastAsia="zh-CN" w:bidi="ar"/>
              </w:rPr>
              <w:t>(</w:t>
            </w:r>
            <w:r>
              <w:rPr>
                <w:rStyle w:val="6"/>
                <w:lang w:val="en-US" w:eastAsia="zh-CN" w:bidi="ar"/>
              </w:rPr>
              <w:t>肾脏病、透析方向</w:t>
            </w:r>
            <w:r>
              <w:rPr>
                <w:rStyle w:val="5"/>
                <w:rFonts w:eastAsia="宋体"/>
                <w:lang w:val="en-US" w:eastAsia="zh-CN" w:bidi="ar"/>
              </w:rPr>
              <w:t>)</w:t>
            </w:r>
            <w:r>
              <w:rPr>
                <w:rStyle w:val="6"/>
                <w:lang w:val="en-US" w:eastAsia="zh-CN" w:bidi="ar"/>
              </w:rPr>
              <w:t>、中医学</w:t>
            </w:r>
            <w:r>
              <w:rPr>
                <w:rStyle w:val="5"/>
                <w:rFonts w:eastAsia="宋体"/>
                <w:lang w:val="en-US" w:eastAsia="zh-CN" w:bidi="ar"/>
              </w:rPr>
              <w:t>(</w:t>
            </w:r>
            <w:r>
              <w:rPr>
                <w:rStyle w:val="6"/>
                <w:lang w:val="en-US" w:eastAsia="zh-CN" w:bidi="ar"/>
              </w:rPr>
              <w:t>肾脏病方向</w:t>
            </w:r>
            <w:r>
              <w:rPr>
                <w:rStyle w:val="5"/>
                <w:rFonts w:eastAsia="宋体"/>
                <w:lang w:val="en-US" w:eastAsia="zh-CN" w:bidi="ar"/>
              </w:rPr>
              <w:t>)</w:t>
            </w:r>
            <w:r>
              <w:rPr>
                <w:rStyle w:val="6"/>
                <w:lang w:val="en-US" w:eastAsia="zh-CN" w:bidi="ar"/>
              </w:rPr>
              <w:t>、临床医学</w:t>
            </w:r>
            <w:r>
              <w:rPr>
                <w:rStyle w:val="5"/>
                <w:rFonts w:eastAsia="宋体"/>
                <w:lang w:val="en-US" w:eastAsia="zh-CN" w:bidi="ar"/>
              </w:rPr>
              <w:t>(</w:t>
            </w:r>
            <w:r>
              <w:rPr>
                <w:rStyle w:val="6"/>
                <w:lang w:val="en-US" w:eastAsia="zh-CN" w:bidi="ar"/>
              </w:rPr>
              <w:t>肾脏病、透析方向</w:t>
            </w:r>
            <w:r>
              <w:rPr>
                <w:rStyle w:val="5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30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4F7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1.普通高校2027年应届毕业生，需完成住院医师规范化培训（住培合格证书不作要求）；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2.有工作经历者需有三级医院2年及以上本专业工作经历，目前三级医院在岗，并取得卫生专业中级及以上职称。</w:t>
            </w:r>
          </w:p>
        </w:tc>
      </w:tr>
      <w:tr w14:paraId="0FAB0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8D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4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E8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杭州市中医院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61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外科医生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E7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23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博士研究生学历学位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E1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外科学（普外方向）</w:t>
            </w:r>
          </w:p>
        </w:tc>
        <w:tc>
          <w:tcPr>
            <w:tcW w:w="30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FD8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招聘普通高校</w:t>
            </w:r>
            <w:r>
              <w:rPr>
                <w:rStyle w:val="5"/>
                <w:rFonts w:eastAsia="宋体"/>
                <w:lang w:val="en-US" w:eastAsia="zh-CN" w:bidi="ar"/>
              </w:rPr>
              <w:t>2027</w:t>
            </w:r>
            <w:r>
              <w:rPr>
                <w:rStyle w:val="6"/>
                <w:lang w:val="en-US" w:eastAsia="zh-CN" w:bidi="ar"/>
              </w:rPr>
              <w:t>年应届毕业生，需完成住院医师规范化培训（住培合格证书不作要求）。</w:t>
            </w:r>
          </w:p>
        </w:tc>
      </w:tr>
      <w:tr w14:paraId="0DE5A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DB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5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66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杭州市中医院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0A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骨科医生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6E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80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博士研究生学历学位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2A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中医骨伤科学、中西医结合临床（骨科方向）、骨科学、外科学（骨科方向）、临床医学（骨科方向</w:t>
            </w:r>
          </w:p>
        </w:tc>
        <w:tc>
          <w:tcPr>
            <w:tcW w:w="30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B42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1.普通高校2027年应届毕业生，需完成住院医师规范化培训（住培合格证书不作要求）；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2.有工作经历者需有三级医院2年及以上本专业工作经历，目前三级医院在岗，并取得卫生专业中级及以上职称。</w:t>
            </w:r>
          </w:p>
        </w:tc>
      </w:tr>
      <w:tr w14:paraId="107C3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1C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6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79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杭州市中医院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15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针灸科医生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AE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2C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博士研究生学历学位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71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针灸推拿学（针灸方向）</w:t>
            </w:r>
          </w:p>
        </w:tc>
        <w:tc>
          <w:tcPr>
            <w:tcW w:w="30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B9A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招聘普通高校</w:t>
            </w:r>
            <w:r>
              <w:rPr>
                <w:rStyle w:val="5"/>
                <w:rFonts w:eastAsia="宋体"/>
                <w:lang w:val="en-US" w:eastAsia="zh-CN" w:bidi="ar"/>
              </w:rPr>
              <w:t>2027</w:t>
            </w:r>
            <w:r>
              <w:rPr>
                <w:rStyle w:val="6"/>
                <w:lang w:val="en-US" w:eastAsia="zh-CN" w:bidi="ar"/>
              </w:rPr>
              <w:t>年应届毕业生，需完成住院医师规范化培训（住培合格证书不作要求）。</w:t>
            </w:r>
          </w:p>
        </w:tc>
      </w:tr>
      <w:tr w14:paraId="1D519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43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7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7B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杭州市中医院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65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临床心理科医生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65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76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博士研究生学历学位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9C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中医内科学（情志病方向）、精神病与精神卫生学</w:t>
            </w:r>
          </w:p>
        </w:tc>
        <w:tc>
          <w:tcPr>
            <w:tcW w:w="30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D0C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招聘普通高校2027年应届毕业生，需完成住院医师规范化培训（住培合格证书不作要求）。</w:t>
            </w:r>
          </w:p>
        </w:tc>
      </w:tr>
      <w:tr w14:paraId="04DFD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11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8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AB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杭州市中医院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70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手外科医生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CE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34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博士研究生学历学位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49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临床医学、外科学、中医骨伤科学、骨科学、中西医结合临床</w:t>
            </w:r>
          </w:p>
        </w:tc>
        <w:tc>
          <w:tcPr>
            <w:tcW w:w="30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738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1.普通高校2027年应届毕业生，需完成住院医师规范化培训（住培合格证书不作要求）；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2.有工作经历者需有三级医院2年及以上本专业工作经历，且目前三级医院在岗，初级职称者还需完成住院医师规范化培训（住培合格证书不作要求）。</w:t>
            </w:r>
          </w:p>
        </w:tc>
      </w:tr>
      <w:tr w14:paraId="3D24E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61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9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11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杭州市中医院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E2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骨科医生（关节、足踝方向）技术骨干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56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9B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博士研究生学历学位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92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中医骨伤科学（关节、足踝方向）、中西医结合临床（关节、足踝方向）、骨科学（关节、足踝方向）、外科学（关节、足踝方向）、临床医学（关节、足踝方向）、运动医学</w:t>
            </w:r>
          </w:p>
        </w:tc>
        <w:tc>
          <w:tcPr>
            <w:tcW w:w="30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2A1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需有三甲医院2年及以上本专业工作经历，且目前三甲医院在岗，并取得卫生专业副高级及以上职称。</w:t>
            </w:r>
          </w:p>
        </w:tc>
      </w:tr>
      <w:tr w14:paraId="0C074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15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FC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杭州市中医院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09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中医药智能化信息储备人才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F9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7F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博士研究生学历学位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B8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中医信息学、中医药信息学</w:t>
            </w:r>
          </w:p>
        </w:tc>
        <w:tc>
          <w:tcPr>
            <w:tcW w:w="30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233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招聘普通高校2027年应届毕业生。</w:t>
            </w:r>
          </w:p>
        </w:tc>
      </w:tr>
      <w:tr w14:paraId="5D3BC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93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11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9C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杭州市中医院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B5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93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3A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  <w:t>博士研究生学历学位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59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护理（学）</w:t>
            </w:r>
            <w:bookmarkStart w:id="0" w:name="_GoBack"/>
            <w:bookmarkEnd w:id="0"/>
          </w:p>
        </w:tc>
        <w:tc>
          <w:tcPr>
            <w:tcW w:w="30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3DD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招聘普通高校2027年应届毕业生。</w:t>
            </w:r>
          </w:p>
        </w:tc>
      </w:tr>
      <w:tr w14:paraId="74D12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5F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12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6E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杭州市中医院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08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0B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9A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  <w:t>硕士研究生及以上学历学位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2E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护理（学）</w:t>
            </w:r>
          </w:p>
        </w:tc>
        <w:tc>
          <w:tcPr>
            <w:tcW w:w="30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73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招聘普通高校2027年应届毕业生。</w:t>
            </w:r>
          </w:p>
        </w:tc>
      </w:tr>
    </w:tbl>
    <w:p w14:paraId="0E265F1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952E9A"/>
    <w:rsid w:val="441E302F"/>
    <w:rsid w:val="5BBF3131"/>
    <w:rsid w:val="5DB5052F"/>
    <w:rsid w:val="7F113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5">
    <w:name w:val="font41"/>
    <w:basedOn w:val="4"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6">
    <w:name w:val="font31"/>
    <w:basedOn w:val="4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1427</Words>
  <Characters>1475</Characters>
  <Lines>0</Lines>
  <Paragraphs>0</Paragraphs>
  <TotalTime>82</TotalTime>
  <ScaleCrop>false</ScaleCrop>
  <LinksUpToDate>false</LinksUpToDate>
  <CharactersWithSpaces>1477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2026-10-15T02:18:00Z</dcterms:created>
  <dc:creator>pub</dc:creator>
  <cp:lastModifiedBy>单细胞藻类</cp:lastModifiedBy>
  <dcterms:modified xsi:type="dcterms:W3CDTF">2026-10-20T06:05:39Z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eyJoZGlkIjoiOWY1MGI2YTM5MTgzY2JmNzExMzUwMzQzNWNkMTVmNzciLCJ1c2VySWQiOiIzNzUxODE5NTAifQ==</vt:lpwstr>
  </property>
  <property fmtid="{D5CDD505-2E9C-101B-9397-08002B2CF9AE}" pid="4" name="ICV">
    <vt:lpwstr>43B635C9D4094A759EB792B8D4414DEA_12</vt:lpwstr>
  </property>
</Properties>
</file>