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D9FC1">
      <w:pPr>
        <w:keepNext w:val="0"/>
        <w:keepLines w:val="0"/>
        <w:pageBreakBefore w:val="0"/>
        <w:widowControl w:val="0"/>
        <w:kinsoku/>
        <w:wordWrap/>
        <w:overflowPunct/>
        <w:topLinePunct w:val="0"/>
        <w:autoSpaceDE/>
        <w:autoSpaceDN/>
        <w:bidi w:val="0"/>
        <w:adjustRightInd/>
        <w:jc w:val="left"/>
        <w:textAlignment w:val="auto"/>
        <w:rPr>
          <w:rFonts w:hint="eastAsia"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lang w:val="en-US" w:eastAsia="zh-CN"/>
        </w:rPr>
        <w:t>附件一</w:t>
      </w:r>
    </w:p>
    <w:p w14:paraId="026CCFBD">
      <w:pPr>
        <w:keepNext w:val="0"/>
        <w:keepLines w:val="0"/>
        <w:pageBreakBefore w:val="0"/>
        <w:widowControl w:val="0"/>
        <w:kinsoku/>
        <w:wordWrap/>
        <w:overflowPunct/>
        <w:topLinePunct w:val="0"/>
        <w:autoSpaceDE/>
        <w:autoSpaceDN/>
        <w:bidi w:val="0"/>
        <w:adjustRightInd/>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就业困难人员（零就业家庭）认定办法</w:t>
      </w:r>
    </w:p>
    <w:p w14:paraId="1B16E5AC">
      <w:pPr>
        <w:keepNext w:val="0"/>
        <w:keepLines w:val="0"/>
        <w:pageBreakBefore w:val="0"/>
        <w:widowControl w:val="0"/>
        <w:kinsoku/>
        <w:wordWrap/>
        <w:overflowPunct/>
        <w:topLinePunct w:val="0"/>
        <w:autoSpaceDE/>
        <w:autoSpaceDN/>
        <w:bidi w:val="0"/>
        <w:adjustRightInd/>
        <w:textAlignment w:val="auto"/>
        <w:rPr>
          <w:rFonts w:hint="eastAsia" w:ascii="宋体" w:hAnsi="宋体" w:eastAsia="宋体" w:cs="宋体"/>
          <w:b w:val="0"/>
          <w:bCs w:val="0"/>
          <w:sz w:val="24"/>
          <w:szCs w:val="24"/>
          <w:lang w:eastAsia="zh-CN"/>
        </w:rPr>
      </w:pPr>
    </w:p>
    <w:p w14:paraId="5CD94375">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一、适用对象</w:t>
      </w:r>
    </w:p>
    <w:p w14:paraId="39140BBD">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在法定劳动年龄内、有劳动能力和就业意愿，因身体状况、技能水平、家庭因素、失去土地等原因难以实现就业的登记失业人员。主要包括：</w:t>
      </w:r>
    </w:p>
    <w:p w14:paraId="731B282C">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1.城镇零就业家庭成员；</w:t>
      </w:r>
    </w:p>
    <w:p w14:paraId="37DD6C15">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2.距法定退休年龄10年以内的登记失业人员；</w:t>
      </w:r>
    </w:p>
    <w:p w14:paraId="50EA4A9C">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3.登记失业半年以上的长期失业人员；</w:t>
      </w:r>
    </w:p>
    <w:p w14:paraId="2E7977AA">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4.正在享受城镇最低生活保障待遇的家庭、当年经县级以上总工会认定的城镇特困职工家庭、残疾人家庭、脱贫监测户等家庭中毕业2年内未就业的高校毕业生（含技师学院高级工班、预备技师班和特殊教育院校职业教育类毕业生）、在校期间曾享受助学贷款的毕业2年内未就业的高校毕业生；</w:t>
      </w:r>
    </w:p>
    <w:p w14:paraId="40BBD10D">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5.就业困难的被征地农民；</w:t>
      </w:r>
    </w:p>
    <w:p w14:paraId="1D3936BA">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6.失业的残疾人、城镇退役军人（不含分配安置、自主择业、逐月领取退役金人员）、县级以上劳动模范、军烈属和需要抚养未成年人的单亲家庭成员。</w:t>
      </w:r>
    </w:p>
    <w:p w14:paraId="5DD81FED">
      <w:pPr>
        <w:keepNext w:val="0"/>
        <w:keepLines w:val="0"/>
        <w:pageBreakBefore w:val="0"/>
        <w:widowControl w:val="0"/>
        <w:kinsoku/>
        <w:wordWrap/>
        <w:overflowPunct/>
        <w:topLinePunct w:val="0"/>
        <w:autoSpaceDE/>
        <w:autoSpaceDN/>
        <w:bidi w:val="0"/>
        <w:adjustRightInd/>
        <w:snapToGrid w:val="0"/>
        <w:ind w:firstLine="643"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二、办理要件</w:t>
      </w:r>
    </w:p>
    <w:p w14:paraId="1D024B4E">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1.身份证或社会保障卡；</w:t>
      </w:r>
    </w:p>
    <w:p w14:paraId="6F0D7698">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2.相关困难证明：</w:t>
      </w:r>
    </w:p>
    <w:p w14:paraId="15A9E962">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（1）残疾人员，提供《中华人民共和国残疾人证》；</w:t>
      </w:r>
    </w:p>
    <w:p w14:paraId="5F6F09BB">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（2）城镇退役军人，提供退役证明；</w:t>
      </w:r>
    </w:p>
    <w:p w14:paraId="0F51F9DC">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（3）县级以上劳动模范，提供劳动模范证书；</w:t>
      </w:r>
    </w:p>
    <w:p w14:paraId="1EF3ABB8">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（4）军烈属，提供军烈属证明；</w:t>
      </w:r>
    </w:p>
    <w:p w14:paraId="13FD84F0">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（5）需要抚养未成年人的单亲家庭成员，提供能证明其单亲家庭及需抚养子女的相关资料；</w:t>
      </w:r>
    </w:p>
    <w:p w14:paraId="26F51963">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（6）就业困难的被征地农民，提供自然资源部门和乡镇、村委会审核确定的凭证；</w:t>
      </w:r>
    </w:p>
    <w:p w14:paraId="4F240BA9">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7）困难家庭（享受城镇最低生活保障待遇家庭、城镇特困职工家庭、残疾人家庭、脱贫监测户等）的毕业2年内未就业的高校毕业生，提供毕业证及低保证、残疾证等相关材料；在校期间曾享受助学贷款的毕业2年内未就业的高校毕业生，提供助学贷款合同、毕业证等相关材料。</w:t>
      </w:r>
    </w:p>
    <w:p w14:paraId="54268C54">
      <w:pPr>
        <w:keepNext w:val="0"/>
        <w:keepLines w:val="0"/>
        <w:pageBreakBefore w:val="0"/>
        <w:widowControl w:val="0"/>
        <w:kinsoku/>
        <w:wordWrap/>
        <w:overflowPunct/>
        <w:topLinePunct w:val="0"/>
        <w:autoSpaceDE/>
        <w:autoSpaceDN/>
        <w:bidi w:val="0"/>
        <w:adjustRightInd/>
        <w:snapToGrid w:val="0"/>
        <w:ind w:firstLine="643" w:firstLineChars="200"/>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三、办理流程</w:t>
      </w:r>
      <w:bookmarkStart w:id="0" w:name="_GoBack"/>
      <w:bookmarkEnd w:id="0"/>
    </w:p>
    <w:p w14:paraId="0DB08477">
      <w:pPr>
        <w:keepNext w:val="0"/>
        <w:keepLines w:val="0"/>
        <w:pageBreakBefore w:val="0"/>
        <w:widowControl w:val="0"/>
        <w:kinsoku/>
        <w:wordWrap/>
        <w:overflowPunct/>
        <w:topLinePunct w:val="0"/>
        <w:autoSpaceDE/>
        <w:autoSpaceDN/>
        <w:bidi w:val="0"/>
        <w:adjustRightInd/>
        <w:snapToGrid w:val="0"/>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符合条件的申请人携带相关手续到户籍所在地或常住地所属社区办理。</w:t>
      </w:r>
    </w:p>
    <w:p w14:paraId="234300A9">
      <w:pPr>
        <w:keepNext w:val="0"/>
        <w:keepLines w:val="0"/>
        <w:pageBreakBefore w:val="0"/>
        <w:widowControl w:val="0"/>
        <w:kinsoku/>
        <w:wordWrap/>
        <w:overflowPunct/>
        <w:topLinePunct w:val="0"/>
        <w:autoSpaceDE/>
        <w:autoSpaceDN/>
        <w:bidi w:val="0"/>
        <w:adjustRightInd/>
        <w:textAlignment w:val="auto"/>
        <w:rPr>
          <w:rFonts w:hint="eastAsia" w:ascii="方正仿宋简体" w:hAnsi="方正仿宋简体" w:eastAsia="方正仿宋简体" w:cs="方正仿宋简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160563"/>
    <w:rsid w:val="127C08E1"/>
    <w:rsid w:val="1B380010"/>
    <w:rsid w:val="1C0D0A0E"/>
    <w:rsid w:val="1C637B3D"/>
    <w:rsid w:val="300E65AF"/>
    <w:rsid w:val="3435492C"/>
    <w:rsid w:val="39630D50"/>
    <w:rsid w:val="45333815"/>
    <w:rsid w:val="51A4340C"/>
    <w:rsid w:val="5347038B"/>
    <w:rsid w:val="62970423"/>
    <w:rsid w:val="647709CD"/>
    <w:rsid w:val="6C620873"/>
    <w:rsid w:val="75F74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5"/>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标题 1 Char"/>
    <w:link w:val="2"/>
    <w:qFormat/>
    <w:uiPriority w:val="0"/>
    <w:rPr>
      <w:b/>
      <w:kern w:val="44"/>
      <w:sz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ea0845a7-f99e-468a-81ed-a930cd9fc8e2</errorID>
      <errorWord>脱贫户</errorWord>
      <group>L1_Other</group>
      <groupName>其他问题</groupName>
      <ability>L2_Consistency</ability>
      <abilityName>一致性检查</abilityName>
      <candidateList>
        <item>脱贫监测户</item>
      </candidateList>
      <explain>实体一致性：同一困难家庭类别表述前后不统一，应统一为“脱贫监测户”。</explain>
      <paraID>2E7977AA</paraID>
      <start>48</start>
      <end>53</end>
      <status>modified</status>
      <modifiedWord>脱贫监测户</modifiedWord>
      <trackRevisions>false</trackRevisions>
    </reviewItem>
    <reviewItem>
      <errorID>3c34735d-7aab-498a-810d-6b3c21cb4cdf</errorID>
      <errorWord>;</errorWord>
      <group>L1_Format</group>
      <groupName>格式问题</groupName>
      <ability>L2_HalfPunc_CN</ability>
      <abilityName>全半角问题</abilityName>
      <candidateList>
        <item>；</item>
      </candidateList>
      <explain>文本全半角错误。</explain>
      <paraID>15A9E962</paraID>
      <start>23</start>
      <end>24</end>
      <status>modified</status>
      <modifiedWord>；</modifiedWord>
      <trackRevisions>false</trackRevisions>
    </reviewItem>
  </reviewItems>
  <config/>
</contractReview>
</file>

<file path=customXml/itemProps1.xml><?xml version="1.0" encoding="utf-8"?>
<ds:datastoreItem xmlns:ds="http://schemas.openxmlformats.org/officeDocument/2006/customXml" ds:itemID="{4d8ed2c6-67e8-43d6-b1c0-30668dbbb415}">
  <ds:schemaRefs/>
</ds:datastoreItem>
</file>

<file path=docProps/app.xml><?xml version="1.0" encoding="utf-8"?>
<Properties xmlns="http://schemas.openxmlformats.org/officeDocument/2006/extended-properties" xmlns:vt="http://schemas.openxmlformats.org/officeDocument/2006/docPropsVTypes">
  <Template>Normal.dotm</Template>
  <Pages>2</Pages>
  <Words>685</Words>
  <Characters>694</Characters>
  <Lines>0</Lines>
  <Paragraphs>0</Paragraphs>
  <TotalTime>3</TotalTime>
  <ScaleCrop>false</ScaleCrop>
  <LinksUpToDate>false</LinksUpToDate>
  <CharactersWithSpaces>694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2025-07-24T07:23:00Z</dcterms:created>
  <dc:creator>ylxrs</dc:creator>
  <cp:lastModifiedBy>文武杰</cp:lastModifiedBy>
  <cp:lastPrinted>2025-07-24T08:21:00Z</cp:lastPrinted>
  <dcterms:modified xsi:type="dcterms:W3CDTF">2026-10-20T03:58:28Z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eyJoZGlkIjoiM2U5NjgxYzcwODkzNzU2NzdhNzRmYWQ0ZjhlNWQ0NzciLCJ1c2VySWQiOiIzNjQwOTg0NzAifQ==</vt:lpwstr>
  </property>
  <property fmtid="{D5CDD505-2E9C-101B-9397-08002B2CF9AE}" pid="4" name="ICV">
    <vt:lpwstr>D2BA93D6D4C24AAB9BB744F97989D481_13</vt:lpwstr>
  </property>
</Properties>
</file>