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33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64"/>
        <w:gridCol w:w="1095"/>
        <w:gridCol w:w="716"/>
        <w:gridCol w:w="4152"/>
        <w:gridCol w:w="1394"/>
        <w:gridCol w:w="2952"/>
        <w:gridCol w:w="911"/>
        <w:gridCol w:w="911"/>
      </w:tblGrid>
      <w:tr w14:paraId="603A7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3405" w:type="dxa"/>
            <w:gridSpan w:val="8"/>
            <w:tcBorders>
              <w:top w:val="nil"/>
              <w:left w:val="nil"/>
              <w:bottom w:val="nil"/>
              <w:right w:val="nil"/>
            </w:tcBorders>
            <w:noWrap w:val="0"/>
            <w:vAlign w:val="center"/>
          </w:tcPr>
          <w:p w14:paraId="2F9BA656">
            <w:pPr>
              <w:keepNext w:val="0"/>
              <w:keepLines w:val="0"/>
              <w:widowControl/>
              <w:suppressLineNumbers w:val="0"/>
              <w:jc w:val="center"/>
              <w:textAlignment w:val="center"/>
              <w:rPr>
                <w:rFonts w:hint="default" w:ascii="仿宋" w:hAnsi="仿宋" w:eastAsia="仿宋" w:cs="仿宋"/>
                <w:b/>
                <w:bCs/>
                <w:i w:val="0"/>
                <w:iCs w:val="0"/>
                <w:color w:val="000000"/>
                <w:sz w:val="36"/>
                <w:szCs w:val="36"/>
                <w:u w:val="none"/>
                <w:lang w:val="en-US"/>
              </w:rPr>
            </w:pPr>
            <w:r>
              <w:rPr>
                <w:rFonts w:hint="eastAsia" w:ascii="仿宋" w:hAnsi="仿宋" w:eastAsia="仿宋" w:cs="仿宋"/>
                <w:b/>
                <w:bCs/>
                <w:i w:val="0"/>
                <w:iCs w:val="0"/>
                <w:color w:val="000000"/>
                <w:kern w:val="0"/>
                <w:sz w:val="36"/>
                <w:szCs w:val="36"/>
                <w:u w:val="none"/>
                <w:lang w:val="en-US" w:eastAsia="zh-CN" w:bidi="ar"/>
              </w:rPr>
              <w:t>巴中市中医医院2026年公开考试招聘员额专业技术人员岗位需求表</w:t>
            </w:r>
          </w:p>
        </w:tc>
      </w:tr>
      <w:tr w14:paraId="72346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28DF1E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招聘类别</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4B72A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招聘岗位</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8FFC0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招聘人数</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18B756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专业要求</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4A522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学历/学位要求</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349726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其他要求</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6C1E97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备注</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45A2B5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安家费</w:t>
            </w:r>
          </w:p>
        </w:tc>
      </w:tr>
      <w:tr w14:paraId="6D1C9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3AEE00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7C506D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胸外科</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40FD3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155" w:type="dxa"/>
            <w:vMerge w:val="restart"/>
            <w:tcBorders>
              <w:top w:val="single" w:color="000000" w:sz="4" w:space="0"/>
              <w:left w:val="single" w:color="000000" w:sz="4" w:space="0"/>
              <w:bottom w:val="single" w:color="000000" w:sz="4" w:space="0"/>
              <w:right w:val="single" w:color="000000" w:sz="4" w:space="0"/>
            </w:tcBorders>
            <w:noWrap w:val="0"/>
            <w:vAlign w:val="center"/>
          </w:tcPr>
          <w:p w14:paraId="3DA6E6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研究生：临床医学【专硕】105100、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外科学【专硕】105111</w:t>
            </w:r>
          </w:p>
        </w:tc>
        <w:tc>
          <w:tcPr>
            <w:tcW w:w="1395" w:type="dxa"/>
            <w:vMerge w:val="restart"/>
            <w:tcBorders>
              <w:top w:val="single" w:color="000000" w:sz="4" w:space="0"/>
              <w:left w:val="single" w:color="000000" w:sz="4" w:space="0"/>
              <w:bottom w:val="single" w:color="000000" w:sz="4" w:space="0"/>
              <w:right w:val="single" w:color="000000" w:sz="4" w:space="0"/>
            </w:tcBorders>
            <w:noWrap w:val="0"/>
            <w:vAlign w:val="center"/>
          </w:tcPr>
          <w:p w14:paraId="538E5A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全日制硕士研究生及以上</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695ABD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须取得外科专业或者外科（胸心外科方向）专业住院医师规范化培训合格证书。</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412365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297217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5万/人</w:t>
            </w:r>
          </w:p>
        </w:tc>
      </w:tr>
      <w:tr w14:paraId="18ACD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09EE6B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0946C7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普外科</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8A363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1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18EA0D">
            <w:pPr>
              <w:jc w:val="center"/>
              <w:rPr>
                <w:rFonts w:hint="eastAsia" w:ascii="仿宋" w:hAnsi="仿宋" w:eastAsia="仿宋" w:cs="仿宋"/>
                <w:i w:val="0"/>
                <w:iCs w:val="0"/>
                <w:color w:val="000000"/>
                <w:sz w:val="24"/>
                <w:szCs w:val="24"/>
                <w:u w:val="none"/>
              </w:rPr>
            </w:pPr>
          </w:p>
        </w:tc>
        <w:tc>
          <w:tcPr>
            <w:tcW w:w="13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FA3A8">
            <w:pPr>
              <w:jc w:val="center"/>
              <w:rPr>
                <w:rFonts w:hint="eastAsia" w:ascii="仿宋" w:hAnsi="仿宋" w:eastAsia="仿宋" w:cs="仿宋"/>
                <w:i w:val="0"/>
                <w:iCs w:val="0"/>
                <w:color w:val="000000"/>
                <w:sz w:val="24"/>
                <w:szCs w:val="24"/>
                <w:u w:val="none"/>
              </w:rPr>
            </w:pP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10456E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须取得外科专业住院医师规范化培训合格证书。</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7608A1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75B6EE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5万/人</w:t>
            </w:r>
          </w:p>
        </w:tc>
      </w:tr>
      <w:tr w14:paraId="39CCB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2EA691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2565DE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男科</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24C06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155" w:type="dxa"/>
            <w:vMerge w:val="restart"/>
            <w:tcBorders>
              <w:top w:val="single" w:color="000000" w:sz="4" w:space="0"/>
              <w:left w:val="single" w:color="000000" w:sz="4" w:space="0"/>
              <w:bottom w:val="single" w:color="000000" w:sz="4" w:space="0"/>
              <w:right w:val="single" w:color="000000" w:sz="4" w:space="0"/>
            </w:tcBorders>
            <w:noWrap w:val="0"/>
            <w:vAlign w:val="center"/>
          </w:tcPr>
          <w:p w14:paraId="69C3E6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研究生：中医【专硕】105700、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中医内科学【专硕】105701、</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中医外科学【专硕】105702、</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中西医结合临床【专硕】105709、</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全科医学（中医，不授博士学位）【专硕】105710</w:t>
            </w:r>
          </w:p>
        </w:tc>
        <w:tc>
          <w:tcPr>
            <w:tcW w:w="1395" w:type="dxa"/>
            <w:vMerge w:val="restart"/>
            <w:tcBorders>
              <w:top w:val="single" w:color="000000" w:sz="4" w:space="0"/>
              <w:left w:val="single" w:color="000000" w:sz="4" w:space="0"/>
              <w:bottom w:val="single" w:color="000000" w:sz="4" w:space="0"/>
              <w:right w:val="single" w:color="000000" w:sz="4" w:space="0"/>
            </w:tcBorders>
            <w:noWrap w:val="0"/>
            <w:vAlign w:val="center"/>
          </w:tcPr>
          <w:p w14:paraId="139786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全日制硕士研究生及以上</w:t>
            </w:r>
          </w:p>
        </w:tc>
        <w:tc>
          <w:tcPr>
            <w:tcW w:w="2955" w:type="dxa"/>
            <w:vMerge w:val="restart"/>
            <w:tcBorders>
              <w:top w:val="single" w:color="000000" w:sz="4" w:space="0"/>
              <w:left w:val="single" w:color="000000" w:sz="4" w:space="0"/>
              <w:bottom w:val="single" w:color="000000" w:sz="4" w:space="0"/>
              <w:right w:val="single" w:color="000000" w:sz="4" w:space="0"/>
            </w:tcBorders>
            <w:noWrap w:val="0"/>
            <w:vAlign w:val="center"/>
          </w:tcPr>
          <w:p w14:paraId="723845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1.须取得中医科专业或中医全科专业住院医师规范化培训合格证书</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3390F5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38A70E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3万/人</w:t>
            </w:r>
          </w:p>
        </w:tc>
      </w:tr>
      <w:tr w14:paraId="6D281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544DF4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4F9E85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急诊科</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6368B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1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8F906F">
            <w:pPr>
              <w:jc w:val="center"/>
              <w:rPr>
                <w:rFonts w:hint="eastAsia" w:ascii="仿宋" w:hAnsi="仿宋" w:eastAsia="仿宋" w:cs="仿宋"/>
                <w:i w:val="0"/>
                <w:iCs w:val="0"/>
                <w:color w:val="000000"/>
                <w:sz w:val="24"/>
                <w:szCs w:val="24"/>
                <w:u w:val="none"/>
              </w:rPr>
            </w:pPr>
          </w:p>
        </w:tc>
        <w:tc>
          <w:tcPr>
            <w:tcW w:w="13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E5C75E">
            <w:pPr>
              <w:jc w:val="center"/>
              <w:rPr>
                <w:rFonts w:hint="eastAsia" w:ascii="仿宋" w:hAnsi="仿宋" w:eastAsia="仿宋" w:cs="仿宋"/>
                <w:i w:val="0"/>
                <w:iCs w:val="0"/>
                <w:color w:val="000000"/>
                <w:sz w:val="24"/>
                <w:szCs w:val="24"/>
                <w:u w:val="none"/>
              </w:rPr>
            </w:pPr>
          </w:p>
        </w:tc>
        <w:tc>
          <w:tcPr>
            <w:tcW w:w="29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C5CB18">
            <w:pPr>
              <w:jc w:val="center"/>
              <w:rPr>
                <w:rFonts w:hint="eastAsia" w:ascii="仿宋" w:hAnsi="仿宋" w:eastAsia="仿宋" w:cs="仿宋"/>
                <w:i w:val="0"/>
                <w:iCs w:val="0"/>
                <w:color w:val="000000"/>
                <w:sz w:val="24"/>
                <w:szCs w:val="24"/>
                <w:u w:val="none"/>
              </w:rPr>
            </w:pP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695B3E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3A1905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3万/人</w:t>
            </w:r>
          </w:p>
        </w:tc>
      </w:tr>
      <w:tr w14:paraId="5850A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0AF6BD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0163B0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重症医学科</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7967D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1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0CDFBE">
            <w:pPr>
              <w:jc w:val="center"/>
              <w:rPr>
                <w:rFonts w:hint="eastAsia" w:ascii="仿宋" w:hAnsi="仿宋" w:eastAsia="仿宋" w:cs="仿宋"/>
                <w:i w:val="0"/>
                <w:iCs w:val="0"/>
                <w:color w:val="000000"/>
                <w:sz w:val="24"/>
                <w:szCs w:val="24"/>
                <w:u w:val="none"/>
              </w:rPr>
            </w:pPr>
          </w:p>
        </w:tc>
        <w:tc>
          <w:tcPr>
            <w:tcW w:w="13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D1785">
            <w:pPr>
              <w:jc w:val="center"/>
              <w:rPr>
                <w:rFonts w:hint="eastAsia" w:ascii="仿宋" w:hAnsi="仿宋" w:eastAsia="仿宋" w:cs="仿宋"/>
                <w:i w:val="0"/>
                <w:iCs w:val="0"/>
                <w:color w:val="000000"/>
                <w:sz w:val="24"/>
                <w:szCs w:val="24"/>
                <w:u w:val="none"/>
              </w:rPr>
            </w:pPr>
          </w:p>
        </w:tc>
        <w:tc>
          <w:tcPr>
            <w:tcW w:w="29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92C4D">
            <w:pPr>
              <w:jc w:val="center"/>
              <w:rPr>
                <w:rFonts w:hint="eastAsia" w:ascii="仿宋" w:hAnsi="仿宋" w:eastAsia="仿宋" w:cs="仿宋"/>
                <w:i w:val="0"/>
                <w:iCs w:val="0"/>
                <w:color w:val="000000"/>
                <w:sz w:val="24"/>
                <w:szCs w:val="24"/>
                <w:u w:val="none"/>
              </w:rPr>
            </w:pP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44A639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1ACC221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3万/人</w:t>
            </w:r>
          </w:p>
        </w:tc>
      </w:tr>
      <w:tr w14:paraId="6EB2D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27357C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4886F8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康复科</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DF18A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6D5EC8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研究生：康复医学与理疗学【专硕】105110</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C7EAC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全日制硕士研究生及以上</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06E2C2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须取得康复医学科专业住院医师规范化培训合格证书。</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2C2761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75D6EE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3万/人</w:t>
            </w:r>
          </w:p>
        </w:tc>
      </w:tr>
      <w:tr w14:paraId="4A6E7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6087DD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5955ED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老年病科</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223FF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05BDA3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研究生：全科医学【专硕】105109、老年医学【专硕】105103、内科学【专硕】105101、中西医结合临床【专硕】105709、中医内科学【专硕】105701</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68287F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全日制硕士研究生及以上</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79F897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须取得全科专业或内科专业或中医专业住院医师规范化培训合格证书。</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72B5E1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4E9D50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r>
      <w:tr w14:paraId="77603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0F6F30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57B3EF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医学美容科</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C21AF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514153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临床医学【专硕】105100</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4D885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全日制硕士研究生及以上</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743338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1.须取得住院医师规范化培训合格证书；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2.需要医学美容科相关工作经验（以规培基地或者工作单位出具证明为准）</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3C7D5E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41C374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5万/人</w:t>
            </w:r>
          </w:p>
        </w:tc>
      </w:tr>
      <w:tr w14:paraId="3540C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4E8AAD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4C0E50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心血管内科</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C6A81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22F7C8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研究生：内科学【专硕】105101、中西医结合临床【专硕】105709、中医内科学【专硕】105701</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85185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全日制硕士研究生及以上</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7E3B38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1.须从事电生理及起搏专业；                                    2.须取得内科专业或中医专业住院医师规范化培训合格证书。</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717642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7AF4FB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3万/人</w:t>
            </w:r>
          </w:p>
        </w:tc>
      </w:tr>
      <w:tr w14:paraId="34653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2AF8AE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29491B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精神医学科</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3E300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607172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研究生：精神病与精神卫生学【专硕】105105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大学本科：精神医学100206TK</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0DF196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全日制本科及以上</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2ED4DC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须取得精神科专业住院医师规范化培训合格证书。</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6F5A66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48320A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5万/人</w:t>
            </w:r>
          </w:p>
        </w:tc>
      </w:tr>
      <w:tr w14:paraId="45795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167BDD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2D603D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康复科（技师）</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BB28D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5E4802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研究生：康复医学与理疗学【学硕】100215</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FE39A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全日制硕士研究生及以上</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14D67D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1.本科专业为康复治疗学；2.取得康复治疗技师/技士资格证书。</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2534AB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2AE65B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r>
      <w:tr w14:paraId="0C60D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4B74B7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6096C5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血液科</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D9757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52536A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研究生：内科学【专硕】105101</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A698E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全日制硕士研究生及以上</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788CD2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须取得内科专业住院医师规范化培训合格证书。</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1581F5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29F538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3万/人</w:t>
            </w:r>
          </w:p>
        </w:tc>
      </w:tr>
      <w:tr w14:paraId="69D93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2248FE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72560A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超声医学科</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66517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70D3A6B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研究生：超声医学【专硕】105124</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26940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全日制硕士研究生及以上</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4FE716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须取得超声医学科专业住院医师规范化培训合格证书。</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6B5AC0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075EAB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3万/人</w:t>
            </w:r>
          </w:p>
        </w:tc>
      </w:tr>
      <w:tr w14:paraId="0C1C4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5EA876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497F6B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口腔科</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F0EAC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042E93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研究生：口腔医学【专硕】105200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大学本科：口腔医学100301K               </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BBED0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全日制本科及以上</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160430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须取得口腔全科专业或口腔内科专业住院医师规范化培训合格证书。</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190D86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45D414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5万/人</w:t>
            </w:r>
          </w:p>
        </w:tc>
      </w:tr>
      <w:tr w14:paraId="3967E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7984D2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F4FF8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临床科室</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A5426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6A0560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研究生：护理【专硕】105400</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253F91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全日制硕士研究生及以上</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3DB9EA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须取得护士资格证书</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7AB232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01F06C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r>
      <w:tr w14:paraId="2F675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666831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64E215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临床科室</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04496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388D3B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护理学101101K</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71A73A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全日制本科</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781157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须取得护士资格证书</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05384F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28D03D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r>
      <w:tr w14:paraId="7835A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0281BD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应届毕业生/社会人员</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125A04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制剂室</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D8824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2A00E6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研究生：中药学078100、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中药学100800</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4F898E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全日制硕士研究生及以上</w:t>
            </w: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2CBFE9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研究方向须为中药制剂方向（以毕业学校出具证明为准）</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676D98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员额</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14B0F7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r>
      <w:tr w14:paraId="37C02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65" w:type="dxa"/>
            <w:tcBorders>
              <w:top w:val="single" w:color="000000" w:sz="4" w:space="0"/>
              <w:left w:val="single" w:color="000000" w:sz="4" w:space="0"/>
              <w:bottom w:val="single" w:color="000000" w:sz="4" w:space="0"/>
              <w:right w:val="single" w:color="000000" w:sz="4" w:space="0"/>
            </w:tcBorders>
            <w:noWrap w:val="0"/>
            <w:vAlign w:val="center"/>
          </w:tcPr>
          <w:p w14:paraId="097A605A">
            <w:pPr>
              <w:jc w:val="center"/>
              <w:rPr>
                <w:rFonts w:hint="eastAsia" w:ascii="仿宋" w:hAnsi="仿宋" w:eastAsia="仿宋" w:cs="仿宋"/>
                <w:i w:val="0"/>
                <w:iCs w:val="0"/>
                <w:color w:val="000000"/>
                <w:sz w:val="22"/>
                <w:szCs w:val="22"/>
                <w:u w:val="none"/>
              </w:rPr>
            </w:pP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20D987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合计：</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C99B0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29C92080">
            <w:pPr>
              <w:jc w:val="center"/>
              <w:rPr>
                <w:rFonts w:hint="eastAsia" w:ascii="仿宋" w:hAnsi="仿宋" w:eastAsia="仿宋" w:cs="仿宋"/>
                <w:i w:val="0"/>
                <w:iCs w:val="0"/>
                <w:color w:val="000000"/>
                <w:sz w:val="22"/>
                <w:szCs w:val="22"/>
                <w:u w:val="none"/>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55FD2FF0">
            <w:pPr>
              <w:jc w:val="left"/>
              <w:rPr>
                <w:rFonts w:hint="eastAsia" w:ascii="仿宋" w:hAnsi="仿宋" w:eastAsia="仿宋" w:cs="仿宋"/>
                <w:i w:val="0"/>
                <w:iCs w:val="0"/>
                <w:color w:val="000000"/>
                <w:sz w:val="22"/>
                <w:szCs w:val="22"/>
                <w:u w:val="none"/>
              </w:rPr>
            </w:pPr>
          </w:p>
        </w:tc>
        <w:tc>
          <w:tcPr>
            <w:tcW w:w="2955" w:type="dxa"/>
            <w:tcBorders>
              <w:top w:val="single" w:color="000000" w:sz="4" w:space="0"/>
              <w:left w:val="single" w:color="000000" w:sz="4" w:space="0"/>
              <w:bottom w:val="single" w:color="000000" w:sz="4" w:space="0"/>
              <w:right w:val="single" w:color="000000" w:sz="4" w:space="0"/>
            </w:tcBorders>
            <w:noWrap w:val="0"/>
            <w:vAlign w:val="center"/>
          </w:tcPr>
          <w:p w14:paraId="327D4A6B">
            <w:pPr>
              <w:jc w:val="left"/>
              <w:rPr>
                <w:rFonts w:hint="eastAsia" w:ascii="仿宋" w:hAnsi="仿宋" w:eastAsia="仿宋" w:cs="仿宋"/>
                <w:i w:val="0"/>
                <w:iCs w:val="0"/>
                <w:color w:val="000000"/>
                <w:sz w:val="22"/>
                <w:szCs w:val="22"/>
                <w:u w:val="none"/>
              </w:rPr>
            </w:pP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53A0D297">
            <w:pPr>
              <w:jc w:val="center"/>
              <w:rPr>
                <w:rFonts w:hint="eastAsia" w:ascii="仿宋" w:hAnsi="仿宋" w:eastAsia="仿宋" w:cs="仿宋"/>
                <w:i w:val="0"/>
                <w:iCs w:val="0"/>
                <w:color w:val="000000"/>
                <w:sz w:val="22"/>
                <w:szCs w:val="22"/>
                <w:u w:val="none"/>
              </w:rPr>
            </w:pP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015AC9F4">
            <w:pPr>
              <w:jc w:val="center"/>
              <w:rPr>
                <w:rFonts w:hint="eastAsia" w:ascii="仿宋" w:hAnsi="仿宋" w:eastAsia="仿宋" w:cs="仿宋"/>
                <w:i w:val="0"/>
                <w:iCs w:val="0"/>
                <w:color w:val="000000"/>
                <w:sz w:val="22"/>
                <w:szCs w:val="22"/>
                <w:u w:val="none"/>
              </w:rPr>
            </w:pPr>
          </w:p>
        </w:tc>
      </w:tr>
    </w:tbl>
    <w:p w14:paraId="5EB02BD4">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414F05"/>
    <w:rsid w:val="5A414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2026-10-22T01:16:00Z</dcterms:created>
  <dc:creator>陶然</dc:creator>
  <cp:lastModifiedBy>陶然</cp:lastModifiedBy>
  <dcterms:modified xsi:type="dcterms:W3CDTF">2026-10-22T01:16:48Z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043CB45C2FAB4E4F85BAC648F8EC4829_11</vt:lpwstr>
  </property>
  <property fmtid="{D5CDD505-2E9C-101B-9397-08002B2CF9AE}" pid="4" name="KSOTemplateDocerSaveRecord">
    <vt:lpwstr>eyJoZGlkIjoiYjBhMWQ3Y2I2ODhkNDEwYmYyN2U3OTMxNGQxMzJmMTciLCJ1c2VySWQiOiIxNzU0OTc2NjQwIn0=</vt:lpwstr>
  </property>
</Properties>
</file>