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同时，我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承诺接受公司未来的外派工作安排，服从调度及管理。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642617B2"/>
    <w:rsid w:val="6E632A2A"/>
    <w:rsid w:val="71681909"/>
    <w:rsid w:val="723B6017"/>
    <w:rsid w:val="72C651DC"/>
    <w:rsid w:val="74501460"/>
    <w:rsid w:val="7868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867</Characters>
  <Lines>0</Lines>
  <Paragraphs>0</Paragraphs>
  <TotalTime>0</TotalTime>
  <ScaleCrop>false</ScaleCrop>
  <LinksUpToDate>false</LinksUpToDate>
  <CharactersWithSpaces>912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ฅ</cp:lastModifiedBy>
  <cp:lastPrinted>2026-03-12T07:34:00Z</cp:lastPrinted>
  <dcterms:modified xsi:type="dcterms:W3CDTF">2026-09-16T07:26:17Z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eyJoZGlkIjoiMjYxZmQwZGQ0ZjFkNGM4MWExNTlmMmJjNzUwM2MxNjgiLCJ1c2VySWQiOiIzNTIwNzU3OTYifQ==</vt:lpwstr>
  </property>
</Properties>
</file>