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89923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44"/>
          <w:lang w:val="en-US" w:eastAsia="zh-CN"/>
        </w:rPr>
        <w:t>汉源县山水供应链管理有限公司岗位需求列表</w:t>
      </w:r>
    </w:p>
    <w:tbl>
      <w:tblPr>
        <w:tblStyle w:val="4"/>
        <w:tblpPr w:leftFromText="180" w:rightFromText="180" w:vertAnchor="text" w:horzAnchor="page" w:tblpX="1276" w:tblpY="889"/>
        <w:tblOverlap w:val="never"/>
        <w:tblW w:w="147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72"/>
        <w:gridCol w:w="1596"/>
        <w:gridCol w:w="1649"/>
        <w:gridCol w:w="2305"/>
        <w:gridCol w:w="1446"/>
        <w:gridCol w:w="5400"/>
        <w:gridCol w:w="1411"/>
      </w:tblGrid>
      <w:tr w14:paraId="38026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1" w:hRule="atLeast"/>
        </w:trPr>
        <w:tc>
          <w:tcPr>
            <w:tcW w:w="972" w:type="dxa"/>
            <w:vMerge w:val="restart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2854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right="0" w:firstLine="0"/>
              <w:jc w:val="center"/>
              <w:textAlignment w:val="auto"/>
              <w:rPr>
                <w:rStyle w:val="6"/>
                <w:rFonts w:hint="default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序号</w:t>
            </w:r>
          </w:p>
        </w:tc>
        <w:tc>
          <w:tcPr>
            <w:tcW w:w="1596" w:type="dxa"/>
            <w:vMerge w:val="restart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22F30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Style w:val="6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招聘岗位</w:t>
            </w:r>
          </w:p>
        </w:tc>
        <w:tc>
          <w:tcPr>
            <w:tcW w:w="5400" w:type="dxa"/>
            <w:gridSpan w:val="3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4FD8E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Style w:val="6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岗位资格条件</w:t>
            </w:r>
          </w:p>
        </w:tc>
        <w:tc>
          <w:tcPr>
            <w:tcW w:w="5400" w:type="dxa"/>
            <w:vMerge w:val="restart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4B93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Style w:val="6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岗位任职要求</w:t>
            </w:r>
          </w:p>
        </w:tc>
        <w:tc>
          <w:tcPr>
            <w:tcW w:w="1411" w:type="dxa"/>
            <w:vMerge w:val="restart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005DB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default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薪资待遇</w:t>
            </w:r>
          </w:p>
        </w:tc>
      </w:tr>
      <w:tr w14:paraId="041FB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6" w:hRule="atLeast"/>
        </w:trPr>
        <w:tc>
          <w:tcPr>
            <w:tcW w:w="972" w:type="dxa"/>
            <w:vMerge w:val="continue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68A038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596" w:type="dxa"/>
            <w:vMerge w:val="continue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659CCD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649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8740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Style w:val="6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年龄要求</w:t>
            </w:r>
          </w:p>
        </w:tc>
        <w:tc>
          <w:tcPr>
            <w:tcW w:w="2305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B03C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Style w:val="6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学历要求</w:t>
            </w:r>
          </w:p>
        </w:tc>
        <w:tc>
          <w:tcPr>
            <w:tcW w:w="144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4FB3C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right="0" w:firstLine="0"/>
              <w:jc w:val="center"/>
              <w:textAlignment w:val="auto"/>
              <w:rPr>
                <w:rStyle w:val="6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岗位需求</w:t>
            </w:r>
          </w:p>
          <w:p w14:paraId="7EF7E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right="0" w:firstLine="0"/>
              <w:jc w:val="center"/>
              <w:textAlignment w:val="auto"/>
              <w:rPr>
                <w:rFonts w:hint="eastAsia" w:ascii="仿宋" w:hAnsi="仿宋" w:eastAsia="仿宋" w:cs="仿宋"/>
                <w:lang w:val="en-US" w:eastAsia="zh-CN"/>
              </w:rPr>
            </w:pPr>
            <w:r>
              <w:rPr>
                <w:rStyle w:val="6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人数</w:t>
            </w:r>
          </w:p>
        </w:tc>
        <w:tc>
          <w:tcPr>
            <w:tcW w:w="5400" w:type="dxa"/>
            <w:vMerge w:val="continue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13F92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1411" w:type="dxa"/>
            <w:vMerge w:val="continue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63709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</w:p>
        </w:tc>
      </w:tr>
      <w:tr w14:paraId="40629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90" w:hRule="atLeast"/>
        </w:trPr>
        <w:tc>
          <w:tcPr>
            <w:tcW w:w="972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5A6753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59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358C0A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安全环保项目服务岗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3A6AFD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45岁及以下</w:t>
            </w:r>
          </w:p>
        </w:tc>
        <w:tc>
          <w:tcPr>
            <w:tcW w:w="2305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1A8C1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144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552DE8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400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1C418F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1、负责房地产项目可行性分析论证、方案设计、政府报批报建、施工管理、成本控制、竣工验收工作等；</w:t>
            </w:r>
          </w:p>
          <w:p w14:paraId="242B9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2、土木工程、工程管理、工程造价等相关专业，中级工程师职称；具有5年以上房地产企业工作经验，项目管理经历或同岗位的项目管理经历；具有全国一级建造师或全国一级造价工程师。</w:t>
            </w:r>
          </w:p>
        </w:tc>
        <w:tc>
          <w:tcPr>
            <w:tcW w:w="1411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0E155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default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  <w:tr w14:paraId="0DC4F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53" w:hRule="atLeast"/>
        </w:trPr>
        <w:tc>
          <w:tcPr>
            <w:tcW w:w="972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66A2E3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9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553C5A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安全环保项目岗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28DB09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45岁及以下</w:t>
            </w:r>
          </w:p>
        </w:tc>
        <w:tc>
          <w:tcPr>
            <w:tcW w:w="2305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55E31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144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D9278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400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29ADA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1、全周期管控项目施工，包括但不限于手续报建、计划制定、实施组织等</w:t>
            </w:r>
          </w:p>
          <w:p w14:paraId="169AB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2、土木工程、工程管理、安装类（给排水、暖通、电力等）等相关专业；具有3年以上房地产企业工作经验及项目管理经历。</w:t>
            </w:r>
          </w:p>
        </w:tc>
        <w:tc>
          <w:tcPr>
            <w:tcW w:w="1411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662BF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default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  <w:tr w14:paraId="75B10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8" w:hRule="atLeast"/>
        </w:trPr>
        <w:tc>
          <w:tcPr>
            <w:tcW w:w="972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01C7D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3</w:t>
            </w:r>
          </w:p>
        </w:tc>
        <w:tc>
          <w:tcPr>
            <w:tcW w:w="159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42DDB2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数字农业运营岗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BAB0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45岁及以下</w:t>
            </w:r>
          </w:p>
        </w:tc>
        <w:tc>
          <w:tcPr>
            <w:tcW w:w="2305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588A2D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本科及以上</w:t>
            </w:r>
          </w:p>
        </w:tc>
        <w:tc>
          <w:tcPr>
            <w:tcW w:w="144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1522A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400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5308F251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对公司数字农业平台进行长期有效管理；平台建设运营的技术问题进行把关；</w:t>
            </w:r>
          </w:p>
          <w:p w14:paraId="5F2967E7"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计算机科学与技术、软件工程、电子信息工程等相关专业；具有5年以上从事信息化相关工作，熟悉和掌握软件架构设计和解析，软件代码开发和检查修复；熟悉信息化系统、大数据等的硬件、软件，有过PC+移动端信息化项目的开发运营经历优先。</w:t>
            </w:r>
          </w:p>
        </w:tc>
        <w:tc>
          <w:tcPr>
            <w:tcW w:w="1411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4D92E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default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  <w:tr w14:paraId="710EE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68" w:hRule="atLeast"/>
        </w:trPr>
        <w:tc>
          <w:tcPr>
            <w:tcW w:w="972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52066B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59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6AB0B65B">
            <w:pPr>
              <w:spacing w:line="360" w:lineRule="exact"/>
              <w:jc w:val="center"/>
              <w:rPr>
                <w:rFonts w:hint="default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24"/>
                <w:lang w:val="en-US" w:eastAsia="zh-CN" w:bidi="ar-SA"/>
              </w:rPr>
              <w:t>公务用车司机</w:t>
            </w:r>
          </w:p>
        </w:tc>
        <w:tc>
          <w:tcPr>
            <w:tcW w:w="1649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4D3BA5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45岁及以下</w:t>
            </w:r>
          </w:p>
        </w:tc>
        <w:tc>
          <w:tcPr>
            <w:tcW w:w="2305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79B118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高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中及以上</w:t>
            </w:r>
          </w:p>
        </w:tc>
        <w:tc>
          <w:tcPr>
            <w:tcW w:w="1446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324B58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400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12056D14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负责行政用车驾驶保障，按调度完成公务接送、接待出行、出差；严守交通法规及保密规定，配合车辆维保、年检相关辅助工作；</w:t>
            </w:r>
          </w:p>
          <w:p w14:paraId="68FB8B32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持有C1准驾车型驾驶证及以上，驾龄5年及以上，驾驶证在有效期内；近5年无重大及以上交通责任事故；近3个记分周期无一次性记满12分记录；</w:t>
            </w:r>
          </w:p>
          <w:p w14:paraId="79211E44">
            <w:pPr>
              <w:keepNext w:val="0"/>
              <w:keepLines w:val="0"/>
              <w:pageBreakBefore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无酒驾、醉驾、毒驾记录；无交通肇事犯罪记录；身体健康，无色盲色弱、严重高血压、眩晕、癫痫等妨碍安全驾驶疾病；每年按要求参加体检；能适应不定时出车、加班、短途出差，有国企、机关接待驾驶经验优先。</w:t>
            </w:r>
          </w:p>
        </w:tc>
        <w:tc>
          <w:tcPr>
            <w:tcW w:w="1411" w:type="dxa"/>
            <w:shd w:val="clear" w:color="auto" w:fill="auto"/>
            <w:tcMar>
              <w:left w:w="108" w:type="dxa"/>
              <w:bottom w:w="0" w:type="dxa"/>
              <w:right w:w="108" w:type="dxa"/>
            </w:tcMar>
            <w:vAlign w:val="center"/>
          </w:tcPr>
          <w:p w14:paraId="0A871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0" w:after="10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Style w:val="6"/>
                <w:rFonts w:hint="default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Style w:val="6"/>
                <w:rFonts w:hint="eastAsia" w:ascii="仿宋" w:hAnsi="仿宋" w:eastAsia="仿宋" w:cs="仿宋"/>
                <w:spacing w:val="0"/>
                <w:kern w:val="0"/>
                <w:sz w:val="20"/>
                <w:szCs w:val="20"/>
                <w:lang w:val="en-US" w:eastAsia="zh-CN" w:bidi="ar"/>
              </w:rPr>
              <w:t>/</w:t>
            </w:r>
          </w:p>
        </w:tc>
      </w:tr>
    </w:tbl>
    <w:p w14:paraId="3ACDFB81">
      <w:pPr>
        <w:jc w:val="center"/>
        <w:rPr>
          <w:rFonts w:hint="default" w:ascii="方正小标宋简体" w:hAnsi="方正小标宋简体" w:eastAsia="方正小标宋简体" w:cs="方正小标宋简体"/>
          <w:sz w:val="36"/>
          <w:szCs w:val="44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B227EACD-38FB-4782-9C8F-64320975EF3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F338B348-67D0-4862-A3A3-114101309BB1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5CBF74"/>
    <w:multiLevelType w:val="singleLevel"/>
    <w:tmpl w:val="575CBF74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70919941"/>
    <w:multiLevelType w:val="singleLevel"/>
    <w:tmpl w:val="7091994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2612DD"/>
    <w:rsid w:val="1D457C9C"/>
    <w:rsid w:val="1DC13B89"/>
    <w:rsid w:val="262F60ED"/>
    <w:rsid w:val="318776D2"/>
    <w:rsid w:val="32AE77D8"/>
    <w:rsid w:val="38482544"/>
    <w:rsid w:val="5F643BA2"/>
    <w:rsid w:val="63A5049F"/>
    <w:rsid w:val="6A2612DD"/>
    <w:rsid w:val="72A4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3">
    <w:name w:val="Body Text"/>
    <w:basedOn w:val="1"/>
    <w:next w:val="1"/>
    <w:qFormat/>
    <w:uiPriority w:val="0"/>
    <w:pPr>
      <w:jc w:val="center"/>
    </w:pPr>
    <w:rPr>
      <w:rFonts w:eastAsia="黑体"/>
      <w:b/>
      <w:bCs/>
      <w:sz w:val="40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718</Words>
  <Characters>726</Characters>
  <Lines>0</Lines>
  <Paragraphs>0</Paragraphs>
  <TotalTime>1</TotalTime>
  <ScaleCrop>false</ScaleCrop>
  <LinksUpToDate>false</LinksUpToDate>
  <CharactersWithSpaces>726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2026-08-20T07:12:00Z</dcterms:created>
  <dc:creator>Lily</dc:creator>
  <cp:lastModifiedBy>郝春梅</cp:lastModifiedBy>
  <dcterms:modified xsi:type="dcterms:W3CDTF">2026-11-02T03:45:13Z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49BF3C574EBC43F3AFD57D80B03665C8_13</vt:lpwstr>
  </property>
  <property fmtid="{D5CDD505-2E9C-101B-9397-08002B2CF9AE}" pid="4" name="KSOTemplateDocerSaveRecord">
    <vt:lpwstr>eyJoZGlkIjoiM2NhMjY1ODYxYTNjMDU0ZTIzMzJjODg0ZTc5M2FjY2YiLCJ1c2VySWQiOiIxNjY2MjI0MzcyIn0=</vt:lpwstr>
  </property>
</Properties>
</file>